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rFonts w:eastAsiaTheme="minorEastAsia"/>
          <w:b w:val="0"/>
          <w:color w:val="auto"/>
          <w:spacing w:val="15"/>
          <w:sz w:val="24"/>
          <w:szCs w:val="24"/>
        </w:rPr>
        <w:id w:val="-929344352"/>
        <w:docPartObj>
          <w:docPartGallery w:val="Cover Pages"/>
          <w:docPartUnique/>
        </w:docPartObj>
      </w:sdtPr>
      <w:sdtEndPr>
        <w:rPr>
          <w:rFonts w:eastAsiaTheme="majorEastAsia" w:cstheme="majorBidi"/>
          <w:color w:val="29577E"/>
          <w:sz w:val="72"/>
          <w:szCs w:val="72"/>
        </w:rPr>
      </w:sdtEndPr>
      <w:sdtContent>
        <w:p w14:paraId="48267BA1" w14:textId="32C0E30A" w:rsidR="00276468" w:rsidRDefault="00290AAB" w:rsidP="00FD19B3">
          <w:pPr>
            <w:pStyle w:val="TitleRegio1st"/>
          </w:pPr>
          <w:r>
            <w:rPr>
              <w:noProof/>
            </w:rPr>
            <w:drawing>
              <wp:inline distT="0" distB="0" distL="0" distR="0" wp14:anchorId="2D11D8E5" wp14:editId="47F4BDD4">
                <wp:extent cx="5324475" cy="939613"/>
                <wp:effectExtent l="0" t="0" r="0" b="0"/>
                <wp:docPr id="872542391" name="Εικόνα 87254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5132" t="24278" r="10431" b="23699"/>
                        <a:stretch/>
                      </pic:blipFill>
                      <pic:spPr bwMode="auto">
                        <a:xfrm>
                          <a:off x="0" y="0"/>
                          <a:ext cx="5336727" cy="941775"/>
                        </a:xfrm>
                        <a:prstGeom prst="rect">
                          <a:avLst/>
                        </a:prstGeom>
                        <a:noFill/>
                        <a:ln>
                          <a:noFill/>
                        </a:ln>
                        <a:extLst>
                          <a:ext uri="{53640926-AAD7-44D8-BBD7-CCE9431645EC}">
                            <a14:shadowObscured xmlns:a14="http://schemas.microsoft.com/office/drawing/2010/main"/>
                          </a:ext>
                        </a:extLst>
                      </pic:spPr>
                    </pic:pic>
                  </a:graphicData>
                </a:graphic>
              </wp:inline>
            </w:drawing>
          </w:r>
        </w:p>
        <w:p w14:paraId="076199D2" w14:textId="77777777" w:rsidR="00276468" w:rsidRDefault="00276468" w:rsidP="00FD19B3">
          <w:pPr>
            <w:pStyle w:val="TitleRegio1st"/>
          </w:pPr>
        </w:p>
        <w:p w14:paraId="3110A368" w14:textId="77777777" w:rsidR="002B03FC" w:rsidRDefault="002B03FC" w:rsidP="00B2495C"/>
        <w:p w14:paraId="5DFECE58" w14:textId="2B92CA0D" w:rsidR="003C52BE" w:rsidRPr="00615A5B" w:rsidRDefault="00F10D6A" w:rsidP="003C52BE">
          <w:pPr>
            <w:rPr>
              <w:rFonts w:eastAsiaTheme="majorEastAsia" w:cstheme="majorBidi"/>
              <w:color w:val="29577E"/>
              <w:spacing w:val="-10"/>
              <w:kern w:val="28"/>
              <w:sz w:val="52"/>
              <w:szCs w:val="52"/>
            </w:rPr>
          </w:pPr>
          <w:r w:rsidRPr="00D6718D">
            <w:rPr>
              <w:rFonts w:eastAsiaTheme="majorEastAsia" w:cstheme="majorBidi"/>
              <w:bCs/>
              <w:color w:val="29577E"/>
              <w:spacing w:val="-10"/>
              <w:kern w:val="28"/>
              <w:sz w:val="52"/>
              <w:szCs w:val="52"/>
            </w:rPr>
            <w:t xml:space="preserve">Regio1st </w:t>
          </w:r>
          <w:r w:rsidR="00746945" w:rsidRPr="00D6718D">
            <w:rPr>
              <w:rFonts w:eastAsiaTheme="majorEastAsia" w:cstheme="majorBidi"/>
              <w:bCs/>
              <w:color w:val="29577E"/>
              <w:spacing w:val="-10"/>
              <w:kern w:val="28"/>
              <w:sz w:val="52"/>
              <w:szCs w:val="52"/>
            </w:rPr>
            <w:t>guide to</w:t>
          </w:r>
          <w:r w:rsidR="003C52BE" w:rsidRPr="00D6718D">
            <w:rPr>
              <w:rFonts w:eastAsiaTheme="majorEastAsia" w:cstheme="majorBidi"/>
              <w:bCs/>
              <w:color w:val="29577E"/>
              <w:spacing w:val="-10"/>
              <w:kern w:val="28"/>
              <w:sz w:val="52"/>
              <w:szCs w:val="52"/>
            </w:rPr>
            <w:t xml:space="preserve"> create</w:t>
          </w:r>
          <w:r w:rsidR="003C52BE" w:rsidRPr="00615A5B">
            <w:rPr>
              <w:rFonts w:eastAsiaTheme="majorEastAsia" w:cstheme="majorBidi"/>
              <w:color w:val="29577E"/>
              <w:spacing w:val="-10"/>
              <w:kern w:val="28"/>
              <w:sz w:val="52"/>
              <w:szCs w:val="52"/>
            </w:rPr>
            <w:t xml:space="preserve"> a</w:t>
          </w:r>
          <w:r w:rsidR="00615A5B">
            <w:rPr>
              <w:rFonts w:eastAsiaTheme="majorEastAsia" w:cstheme="majorBidi"/>
              <w:color w:val="29577E"/>
              <w:spacing w:val="-10"/>
              <w:kern w:val="28"/>
              <w:sz w:val="52"/>
              <w:szCs w:val="52"/>
            </w:rPr>
            <w:t xml:space="preserve"> </w:t>
          </w:r>
        </w:p>
        <w:p w14:paraId="133EEE92" w14:textId="27F3B651" w:rsidR="003C52BE" w:rsidRPr="00D6718D" w:rsidRDefault="003C52BE" w:rsidP="003C52BE">
          <w:pPr>
            <w:rPr>
              <w:rFonts w:eastAsiaTheme="majorEastAsia" w:cstheme="majorBidi"/>
              <w:b/>
              <w:bCs/>
              <w:color w:val="309BAE"/>
              <w:spacing w:val="-10"/>
              <w:kern w:val="28"/>
              <w:sz w:val="56"/>
              <w:szCs w:val="56"/>
              <w:lang w:val="en-US"/>
            </w:rPr>
          </w:pPr>
          <w:r w:rsidRPr="00D6718D">
            <w:rPr>
              <w:rFonts w:eastAsiaTheme="majorEastAsia" w:cstheme="majorBidi"/>
              <w:b/>
              <w:bCs/>
              <w:color w:val="309BAE"/>
              <w:spacing w:val="-10"/>
              <w:kern w:val="28"/>
              <w:sz w:val="56"/>
              <w:szCs w:val="56"/>
            </w:rPr>
            <w:t xml:space="preserve">Stakeholder engagement plan  </w:t>
          </w:r>
        </w:p>
        <w:p w14:paraId="306F59FD" w14:textId="0C8CD1D5" w:rsidR="00276468" w:rsidRPr="001330EC" w:rsidRDefault="00CC4775" w:rsidP="001330EC">
          <w:pPr>
            <w:pStyle w:val="a6"/>
          </w:pPr>
          <w:r>
            <w:rPr>
              <w:noProof/>
            </w:rPr>
            <mc:AlternateContent>
              <mc:Choice Requires="wpg">
                <w:drawing>
                  <wp:anchor distT="0" distB="0" distL="114300" distR="114300" simplePos="0" relativeHeight="251658242" behindDoc="0" locked="0" layoutInCell="1" allowOverlap="1" wp14:anchorId="20CD717A" wp14:editId="7251910B">
                    <wp:simplePos x="0" y="0"/>
                    <wp:positionH relativeFrom="margin">
                      <wp:posOffset>-658495</wp:posOffset>
                    </wp:positionH>
                    <wp:positionV relativeFrom="bottomMargin">
                      <wp:posOffset>37465</wp:posOffset>
                    </wp:positionV>
                    <wp:extent cx="7079615" cy="720725"/>
                    <wp:effectExtent l="0" t="0" r="0" b="3175"/>
                    <wp:wrapSquare wrapText="bothSides"/>
                    <wp:docPr id="11" name="Ομάδα 11"/>
                    <wp:cNvGraphicFramePr/>
                    <a:graphic xmlns:a="http://schemas.openxmlformats.org/drawingml/2006/main">
                      <a:graphicData uri="http://schemas.microsoft.com/office/word/2010/wordprocessingGroup">
                        <wpg:wgp>
                          <wpg:cNvGrpSpPr/>
                          <wpg:grpSpPr>
                            <a:xfrm>
                              <a:off x="0" y="0"/>
                              <a:ext cx="7079615" cy="720725"/>
                              <a:chOff x="0" y="-108080"/>
                              <a:chExt cx="4084422" cy="577608"/>
                            </a:xfrm>
                          </wpg:grpSpPr>
                          <wps:wsp>
                            <wps:cNvPr id="12" name="Title 1"/>
                            <wps:cNvSpPr txBox="1"/>
                            <wps:spPr>
                              <a:xfrm>
                                <a:off x="574790" y="-108080"/>
                                <a:ext cx="3509632" cy="577608"/>
                              </a:xfrm>
                              <a:prstGeom prst="rect">
                                <a:avLst/>
                              </a:prstGeom>
                              <a:noFill/>
                              <a:ln cap="flat">
                                <a:noFill/>
                              </a:ln>
                            </wps:spPr>
                            <wps:txbx>
                              <w:txbxContent>
                                <w:p w14:paraId="63350934" w14:textId="77777777" w:rsidR="00276468" w:rsidRPr="00CC4775" w:rsidRDefault="00276468" w:rsidP="00B2495C">
                                  <w:pPr>
                                    <w:rPr>
                                      <w:sz w:val="22"/>
                                      <w:szCs w:val="20"/>
                                    </w:rPr>
                                  </w:pPr>
                                  <w:r w:rsidRPr="00115EA3">
                                    <w:rPr>
                                      <w:sz w:val="20"/>
                                      <w:szCs w:val="20"/>
                                    </w:rPr>
                                    <w:t>Co-funded by the European Union under project n°101076088. Views and opinions expressed are however those of the author(s) only and do not necessarily reflect those of the European Union or CINEA. Neither the European Union nor the granting authority can be held responsible for</w:t>
                                  </w:r>
                                  <w:r w:rsidRPr="00CC4775">
                                    <w:rPr>
                                      <w:sz w:val="22"/>
                                      <w:szCs w:val="20"/>
                                    </w:rPr>
                                    <w:t xml:space="preserve"> </w:t>
                                  </w:r>
                                  <w:r w:rsidRPr="00115EA3">
                                    <w:rPr>
                                      <w:sz w:val="20"/>
                                      <w:szCs w:val="20"/>
                                    </w:rPr>
                                    <w:t>them.</w:t>
                                  </w:r>
                                </w:p>
                              </w:txbxContent>
                            </wps:txbx>
                            <wps:bodyPr vert="horz" wrap="square" lIns="91440" tIns="45720" rIns="91440" bIns="45720" anchor="b" anchorCtr="0" compatLnSpc="1">
                              <a:normAutofit lnSpcReduction="10000"/>
                            </wps:bodyPr>
                          </wps:wsp>
                          <pic:pic xmlns:pic="http://schemas.openxmlformats.org/drawingml/2006/picture">
                            <pic:nvPicPr>
                              <pic:cNvPr id="13" name="Picture 13"/>
                              <pic:cNvPicPr>
                                <a:picLocks noChangeAspect="1"/>
                              </pic:cNvPicPr>
                            </pic:nvPicPr>
                            <pic:blipFill>
                              <a:blip r:embed="rId12" cstate="print">
                                <a:extLst>
                                  <a:ext uri="{28A0092B-C50C-407E-A947-70E740481C1C}">
                                    <a14:useLocalDpi xmlns:a14="http://schemas.microsoft.com/office/drawing/2010/main" val="0"/>
                                  </a:ext>
                                </a:extLst>
                              </a:blip>
                              <a:srcRect/>
                              <a:stretch/>
                            </pic:blipFill>
                            <pic:spPr>
                              <a:xfrm>
                                <a:off x="0" y="-51498"/>
                                <a:ext cx="541027" cy="459956"/>
                              </a:xfrm>
                              <a:prstGeom prst="rect">
                                <a:avLst/>
                              </a:prstGeom>
                              <a:noFill/>
                              <a:ln cap="flat">
                                <a:noFill/>
                              </a:ln>
                            </pic:spPr>
                          </pic:pic>
                        </wpg:wgp>
                      </a:graphicData>
                    </a:graphic>
                    <wp14:sizeRelH relativeFrom="margin">
                      <wp14:pctWidth>0</wp14:pctWidth>
                    </wp14:sizeRelH>
                    <wp14:sizeRelV relativeFrom="margin">
                      <wp14:pctHeight>0</wp14:pctHeight>
                    </wp14:sizeRelV>
                  </wp:anchor>
                </w:drawing>
              </mc:Choice>
              <mc:Fallback>
                <w:pict>
                  <v:group w14:anchorId="20CD717A" id="Ομάδα 11" o:spid="_x0000_s1026" style="position:absolute;margin-left:-51.85pt;margin-top:2.95pt;width:557.45pt;height:56.75pt;z-index:251658242;mso-position-horizontal-relative:margin;mso-position-vertical-relative:bottom-margin-area;mso-width-relative:margin;mso-height-relative:margin" coordorigin=",-1080" coordsize="40844,57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">
                    <v:shapetype id="_x0000_t202" coordsize="21600,21600" o:spt="202" path="m,l,21600r21600,l21600,xe">
                      <v:stroke joinstyle="miter"/>
                      <v:path gradientshapeok="t" o:connecttype="rect"/>
                    </v:shapetype>
                    <v:shape id="Title 1" o:spid="_x0000_s1027" type="#_x0000_t202" style="position:absolute;left:5747;top:-1080;width:35097;height:577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" filled="f" stroked="f">
                      <v:textbox>
                        <w:txbxContent>
                          <w:p w14:paraId="63350934" w14:textId="77777777" w:rsidR="00276468" w:rsidRPr="00CC4775" w:rsidRDefault="00276468" w:rsidP="00B2495C">
                            <w:pPr>
                              <w:rPr>
                                <w:sz w:val="22"/>
                                <w:szCs w:val="20"/>
                              </w:rPr>
                            </w:pPr>
                            <w:r w:rsidRPr="00115EA3">
                              <w:rPr>
                                <w:sz w:val="20"/>
                                <w:szCs w:val="20"/>
                              </w:rPr>
                              <w:t>Co-funded by the European Union under project n°101076088. Views and opinions expressed are however those of the author(s) only and do not necessarily reflect those of the European Union or CINEA. Neither the European Union nor the granting authority can be held responsible for</w:t>
                            </w:r>
                            <w:r w:rsidRPr="00CC4775">
                              <w:rPr>
                                <w:sz w:val="22"/>
                                <w:szCs w:val="20"/>
                              </w:rPr>
                              <w:t xml:space="preserve"> </w:t>
                            </w:r>
                            <w:r w:rsidRPr="00115EA3">
                              <w:rPr>
                                <w:sz w:val="20"/>
                                <w:szCs w:val="20"/>
                              </w:rPr>
                              <w:t>them.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style="position:absolute;top:-514;width:5410;height: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">
                      <v:imagedata r:id="rId13" o:title=""/>
                    </v:shape>
                    <w10:wrap type="square" anchorx="margin" anchory="margin"/>
                  </v:group>
                </w:pict>
              </mc:Fallback>
            </mc:AlternateContent>
          </w:r>
          <w:r w:rsidR="00276468">
            <w:rPr>
              <w:noProof/>
            </w:rPr>
            <w:drawing>
              <wp:anchor distT="0" distB="0" distL="114300" distR="114300" simplePos="0" relativeHeight="251658241" behindDoc="0" locked="0" layoutInCell="1" allowOverlap="1" wp14:anchorId="506B521A" wp14:editId="40398C48">
                <wp:simplePos x="0" y="0"/>
                <wp:positionH relativeFrom="page">
                  <wp:align>left</wp:align>
                </wp:positionH>
                <wp:positionV relativeFrom="paragraph">
                  <wp:posOffset>1911930</wp:posOffset>
                </wp:positionV>
                <wp:extent cx="7616513" cy="4556390"/>
                <wp:effectExtent l="0" t="0" r="3810" b="0"/>
                <wp:wrapTopAndBottom/>
                <wp:docPr id="14" name="Εικόνα 14" descr="A picture containing web,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web, outdoor object&#10;&#10;Description automatically generated"/>
                        <pic:cNvPicPr/>
                      </pic:nvPicPr>
                      <pic:blipFill rotWithShape="1">
                        <a:blip r:embed="rId14" cstate="print">
                          <a:extLst>
                            <a:ext uri="{28A0092B-C50C-407E-A947-70E740481C1C}">
                              <a14:useLocalDpi xmlns:a14="http://schemas.microsoft.com/office/drawing/2010/main" val="0"/>
                            </a:ext>
                          </a:extLst>
                        </a:blip>
                        <a:srcRect l="2309" t="40836" r="2312" b="18811"/>
                        <a:stretch/>
                      </pic:blipFill>
                      <pic:spPr bwMode="auto">
                        <a:xfrm>
                          <a:off x="0" y="0"/>
                          <a:ext cx="7616513" cy="4556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76468" w:rsidRPr="00276468">
            <w:br w:type="page"/>
          </w:r>
        </w:p>
      </w:sdtContent>
    </w:sdt>
    <w:p w14:paraId="795D68FE" w14:textId="77777777" w:rsidR="00DD01FB" w:rsidRDefault="00DD01FB"/>
    <w:p w14:paraId="6A4C648A" w14:textId="0DF9C10A" w:rsidR="00DD01FB" w:rsidRPr="00DD01FB" w:rsidRDefault="00DD01FB" w:rsidP="00DD01FB">
      <w:pPr>
        <w:rPr>
          <w:rFonts w:eastAsiaTheme="majorEastAsia" w:cstheme="majorBidi"/>
          <w:b/>
          <w:bCs/>
          <w:color w:val="309BAE"/>
          <w:spacing w:val="-10"/>
          <w:kern w:val="28"/>
          <w:sz w:val="56"/>
          <w:szCs w:val="56"/>
          <w:lang w:val="en-US"/>
        </w:rPr>
      </w:pPr>
      <w:r w:rsidRPr="00DD01FB">
        <w:rPr>
          <w:b/>
          <w:bCs/>
        </w:rPr>
        <w:t>Stakeholder engagement plan template</w:t>
      </w:r>
      <w:r w:rsidRPr="00DD01FB">
        <w:rPr>
          <w:b/>
          <w:bCs/>
        </w:rPr>
        <w:tab/>
      </w:r>
      <w:r w:rsidRPr="00DD01FB">
        <w:rPr>
          <w:b/>
          <w:bCs/>
        </w:rPr>
        <w:tab/>
      </w:r>
      <w:r w:rsidRPr="00DD01FB">
        <w:rPr>
          <w:b/>
          <w:bCs/>
        </w:rPr>
        <w:tab/>
      </w:r>
      <w:r w:rsidRPr="00DD01FB">
        <w:rPr>
          <w:b/>
          <w:bCs/>
        </w:rPr>
        <w:tab/>
      </w:r>
      <w:r w:rsidRPr="00DD01FB">
        <w:rPr>
          <w:b/>
          <w:bCs/>
        </w:rPr>
        <w:tab/>
      </w:r>
    </w:p>
    <w:p w14:paraId="0FB9E1D2" w14:textId="77777777" w:rsidR="00DD01FB" w:rsidRDefault="00DD01FB" w:rsidP="00DD01FB">
      <w:r>
        <w:t>REGIO1st Planning Framework</w:t>
      </w:r>
      <w:r>
        <w:tab/>
      </w:r>
      <w:r>
        <w:tab/>
      </w:r>
      <w:r>
        <w:tab/>
      </w:r>
      <w:r>
        <w:tab/>
      </w:r>
      <w:r>
        <w:tab/>
      </w:r>
    </w:p>
    <w:p w14:paraId="6918E70A" w14:textId="57DF639A" w:rsidR="00DD01FB" w:rsidRDefault="00DD01FB" w:rsidP="00DD01FB">
      <w:r w:rsidRPr="00224AE2">
        <w:t xml:space="preserve">Stage 2 - Engaging stakeholders and building </w:t>
      </w:r>
      <w:r w:rsidR="00BB7225" w:rsidRPr="00224AE2">
        <w:t>partnerships</w:t>
      </w:r>
      <w:r w:rsidR="00BB7225">
        <w:t>.</w:t>
      </w:r>
      <w:r>
        <w:tab/>
      </w:r>
      <w:r>
        <w:tab/>
      </w:r>
      <w:r>
        <w:tab/>
      </w:r>
      <w:r>
        <w:tab/>
      </w:r>
      <w:r>
        <w:tab/>
      </w:r>
    </w:p>
    <w:p w14:paraId="7B645BD9" w14:textId="77777777" w:rsidR="00DD01FB" w:rsidRDefault="00DD01FB" w:rsidP="00DD01FB">
      <w:r>
        <w:t>https://fedarene.org/project/regio1st/</w:t>
      </w:r>
      <w:r>
        <w:tab/>
      </w:r>
      <w:r>
        <w:tab/>
      </w:r>
      <w:r>
        <w:tab/>
      </w:r>
      <w:r>
        <w:tab/>
      </w:r>
      <w:r>
        <w:tab/>
      </w:r>
    </w:p>
    <w:p w14:paraId="54247F47" w14:textId="77777777" w:rsidR="00DD01FB" w:rsidRDefault="00DD01FB" w:rsidP="00DD01FB">
      <w:r>
        <w:tab/>
      </w:r>
      <w:r>
        <w:tab/>
      </w:r>
      <w:r>
        <w:tab/>
      </w:r>
      <w:r>
        <w:tab/>
      </w:r>
      <w:r>
        <w:tab/>
      </w:r>
    </w:p>
    <w:p w14:paraId="1733B2EB" w14:textId="70A5B2A6" w:rsidR="00DD01FB" w:rsidRDefault="00DD01FB" w:rsidP="00DD01FB">
      <w:r>
        <w:t>Date of last update:</w:t>
      </w:r>
      <w:r>
        <w:tab/>
      </w:r>
      <w:r w:rsidRPr="00DD01FB">
        <w:rPr>
          <w:b/>
          <w:bCs/>
        </w:rPr>
        <w:t>30/</w:t>
      </w:r>
      <w:r w:rsidR="00224AE2">
        <w:rPr>
          <w:b/>
          <w:bCs/>
        </w:rPr>
        <w:t>11</w:t>
      </w:r>
      <w:r w:rsidRPr="00DD01FB">
        <w:rPr>
          <w:b/>
          <w:bCs/>
        </w:rPr>
        <w:t>/2023</w:t>
      </w:r>
      <w:r>
        <w:tab/>
      </w:r>
      <w:r>
        <w:tab/>
      </w:r>
    </w:p>
    <w:p w14:paraId="356398F8" w14:textId="0475A16C" w:rsidR="00DD01FB" w:rsidRDefault="00224AE2" w:rsidP="00DD01FB">
      <w:r>
        <w:t>Release v</w:t>
      </w:r>
      <w:r w:rsidR="00DD01FB">
        <w:t xml:space="preserve">ersion: </w:t>
      </w:r>
      <w:r w:rsidR="00DD01FB" w:rsidRPr="00DD01FB">
        <w:rPr>
          <w:b/>
          <w:bCs/>
        </w:rPr>
        <w:t>2.0</w:t>
      </w:r>
      <w:r w:rsidR="00DD01FB" w:rsidRPr="00DD01FB">
        <w:rPr>
          <w:b/>
          <w:bCs/>
        </w:rPr>
        <w:tab/>
      </w:r>
      <w:r w:rsidR="00DD01FB">
        <w:tab/>
      </w:r>
    </w:p>
    <w:p w14:paraId="48F03364" w14:textId="77777777" w:rsidR="00DD01FB" w:rsidRDefault="00DD01FB" w:rsidP="00DD01FB">
      <w:r>
        <w:tab/>
      </w:r>
      <w:r>
        <w:tab/>
      </w:r>
      <w:r>
        <w:tab/>
      </w:r>
      <w:r>
        <w:tab/>
      </w:r>
      <w:r>
        <w:tab/>
      </w:r>
    </w:p>
    <w:p w14:paraId="22CEE559" w14:textId="77777777" w:rsidR="00FE370C" w:rsidRDefault="00DD01FB" w:rsidP="00DD01FB">
      <w:r>
        <w:t xml:space="preserve">Prepared by: </w:t>
      </w:r>
    </w:p>
    <w:p w14:paraId="41F0603D" w14:textId="3E21B18E" w:rsidR="00DD01FB" w:rsidRDefault="00DD01FB" w:rsidP="00DD01FB">
      <w:r w:rsidRPr="00DD01FB">
        <w:rPr>
          <w:b/>
          <w:bCs/>
        </w:rPr>
        <w:t>Institute of Communications and Computer Systems</w:t>
      </w:r>
      <w:r w:rsidRPr="00DD01FB">
        <w:t xml:space="preserve"> </w:t>
      </w:r>
      <w:r>
        <w:t>(</w:t>
      </w:r>
      <w:r w:rsidRPr="00DD01FB">
        <w:rPr>
          <w:b/>
          <w:bCs/>
        </w:rPr>
        <w:t>ICCS</w:t>
      </w:r>
      <w:r>
        <w:rPr>
          <w:b/>
          <w:bCs/>
        </w:rPr>
        <w:t>), National Technical University of Athens</w:t>
      </w:r>
      <w:r>
        <w:tab/>
      </w:r>
      <w:r w:rsidR="00FE370C" w:rsidRPr="00FE370C">
        <w:rPr>
          <w:b/>
          <w:bCs/>
        </w:rPr>
        <w:t xml:space="preserve"> (NTUA)</w:t>
      </w:r>
      <w:r w:rsidRPr="00FE370C">
        <w:rPr>
          <w:b/>
          <w:bCs/>
        </w:rPr>
        <w:tab/>
      </w:r>
    </w:p>
    <w:p w14:paraId="0BEA6817" w14:textId="77777777" w:rsidR="00FE370C" w:rsidRDefault="00DD01FB" w:rsidP="00DD01FB">
      <w:r>
        <w:t xml:space="preserve">Contact: </w:t>
      </w:r>
    </w:p>
    <w:p w14:paraId="1A28AD41" w14:textId="3056D2EE" w:rsidR="00DD7A71" w:rsidRDefault="00FE370C" w:rsidP="00DD01FB">
      <w:r>
        <w:t>Georgios</w:t>
      </w:r>
      <w:r w:rsidR="002603E1">
        <w:t xml:space="preserve"> S.</w:t>
      </w:r>
      <w:r>
        <w:t xml:space="preserve"> Konstantopoulos</w:t>
      </w:r>
      <w:r w:rsidR="00E323E3">
        <w:t xml:space="preserve">, </w:t>
      </w:r>
      <w:r w:rsidR="00DD01FB" w:rsidRPr="003F543C">
        <w:t>gkonstantopoulos@epu.ntua.g</w:t>
      </w:r>
      <w:r w:rsidR="003F543C" w:rsidRPr="003F543C">
        <w:t>r</w:t>
      </w:r>
      <w:r w:rsidR="00DD01FB">
        <w:tab/>
      </w:r>
      <w:r w:rsidR="00DD01FB">
        <w:tab/>
      </w:r>
      <w:r w:rsidR="00DD7A71">
        <w:br w:type="page"/>
      </w:r>
    </w:p>
    <w:p w14:paraId="526F9066" w14:textId="473A1446" w:rsidR="00DD7A71" w:rsidRDefault="00DD7A71"/>
    <w:sdt>
      <w:sdtPr>
        <w:rPr>
          <w:rFonts w:eastAsiaTheme="minorEastAsia" w:cstheme="minorBidi"/>
          <w:b w:val="0"/>
          <w:bCs w:val="0"/>
          <w:color w:val="auto"/>
          <w:sz w:val="24"/>
          <w:szCs w:val="24"/>
          <w:lang w:val="fr-FR"/>
        </w:rPr>
        <w:id w:val="-1350016317"/>
        <w:docPartObj>
          <w:docPartGallery w:val="Table of Contents"/>
          <w:docPartUnique/>
        </w:docPartObj>
      </w:sdtPr>
      <w:sdtEndPr>
        <w:rPr>
          <w:lang w:val="en-GB"/>
        </w:rPr>
      </w:sdtEndPr>
      <w:sdtContent>
        <w:p w14:paraId="0841BE4F" w14:textId="5B57F0FB" w:rsidR="004C0BC0" w:rsidRDefault="004C0BC0">
          <w:pPr>
            <w:pStyle w:val="af1"/>
          </w:pPr>
          <w:r>
            <w:t>Contents</w:t>
          </w:r>
        </w:p>
        <w:p w14:paraId="13AF0153" w14:textId="3EECA02B" w:rsidR="00E01A86" w:rsidRDefault="004C0BC0">
          <w:pPr>
            <w:pStyle w:val="10"/>
            <w:tabs>
              <w:tab w:val="right" w:leader="dot" w:pos="9062"/>
            </w:tabs>
            <w:rPr>
              <w:rFonts w:asciiTheme="minorHAnsi" w:eastAsiaTheme="minorEastAsia" w:hAnsiTheme="minorHAnsi"/>
              <w:noProof/>
              <w:kern w:val="2"/>
              <w:sz w:val="22"/>
              <w:lang w:val="en-US"/>
              <w14:ligatures w14:val="standardContextual"/>
            </w:rPr>
          </w:pPr>
          <w:r>
            <w:fldChar w:fldCharType="begin"/>
          </w:r>
          <w:r>
            <w:instrText xml:space="preserve"> TOC \o "1-3" \h \z \u </w:instrText>
          </w:r>
          <w:r>
            <w:fldChar w:fldCharType="separate"/>
          </w:r>
          <w:hyperlink w:anchor="_Toc154050013" w:history="1">
            <w:r w:rsidR="00E01A86" w:rsidRPr="00AC43A7">
              <w:rPr>
                <w:rStyle w:val="-"/>
                <w:noProof/>
              </w:rPr>
              <w:t>Introduction</w:t>
            </w:r>
            <w:r w:rsidR="00E01A86">
              <w:rPr>
                <w:noProof/>
                <w:webHidden/>
              </w:rPr>
              <w:tab/>
            </w:r>
            <w:r w:rsidR="00E01A86">
              <w:rPr>
                <w:noProof/>
                <w:webHidden/>
              </w:rPr>
              <w:fldChar w:fldCharType="begin"/>
            </w:r>
            <w:r w:rsidR="00E01A86">
              <w:rPr>
                <w:noProof/>
                <w:webHidden/>
              </w:rPr>
              <w:instrText xml:space="preserve"> PAGEREF _Toc154050013 \h </w:instrText>
            </w:r>
            <w:r w:rsidR="00E01A86">
              <w:rPr>
                <w:noProof/>
                <w:webHidden/>
              </w:rPr>
            </w:r>
            <w:r w:rsidR="00E01A86">
              <w:rPr>
                <w:noProof/>
                <w:webHidden/>
              </w:rPr>
              <w:fldChar w:fldCharType="separate"/>
            </w:r>
            <w:r w:rsidR="00E01A86">
              <w:rPr>
                <w:noProof/>
                <w:webHidden/>
              </w:rPr>
              <w:t>3</w:t>
            </w:r>
            <w:r w:rsidR="00E01A86">
              <w:rPr>
                <w:noProof/>
                <w:webHidden/>
              </w:rPr>
              <w:fldChar w:fldCharType="end"/>
            </w:r>
          </w:hyperlink>
        </w:p>
        <w:p w14:paraId="3BD27F21" w14:textId="71720F34" w:rsidR="00E01A86" w:rsidRDefault="00000000">
          <w:pPr>
            <w:pStyle w:val="10"/>
            <w:tabs>
              <w:tab w:val="right" w:leader="dot" w:pos="9062"/>
            </w:tabs>
            <w:rPr>
              <w:rFonts w:asciiTheme="minorHAnsi" w:eastAsiaTheme="minorEastAsia" w:hAnsiTheme="minorHAnsi"/>
              <w:noProof/>
              <w:kern w:val="2"/>
              <w:sz w:val="22"/>
              <w:lang w:val="en-US"/>
              <w14:ligatures w14:val="standardContextual"/>
            </w:rPr>
          </w:pPr>
          <w:hyperlink w:anchor="_Toc154050014" w:history="1">
            <w:r w:rsidR="00E01A86" w:rsidRPr="00AC43A7">
              <w:rPr>
                <w:rStyle w:val="-"/>
                <w:noProof/>
              </w:rPr>
              <w:t>Proposed Structure of a Stakeholder engagement plan</w:t>
            </w:r>
            <w:r w:rsidR="00E01A86">
              <w:rPr>
                <w:noProof/>
                <w:webHidden/>
              </w:rPr>
              <w:tab/>
            </w:r>
            <w:r w:rsidR="00E01A86">
              <w:rPr>
                <w:noProof/>
                <w:webHidden/>
              </w:rPr>
              <w:fldChar w:fldCharType="begin"/>
            </w:r>
            <w:r w:rsidR="00E01A86">
              <w:rPr>
                <w:noProof/>
                <w:webHidden/>
              </w:rPr>
              <w:instrText xml:space="preserve"> PAGEREF _Toc154050014 \h </w:instrText>
            </w:r>
            <w:r w:rsidR="00E01A86">
              <w:rPr>
                <w:noProof/>
                <w:webHidden/>
              </w:rPr>
            </w:r>
            <w:r w:rsidR="00E01A86">
              <w:rPr>
                <w:noProof/>
                <w:webHidden/>
              </w:rPr>
              <w:fldChar w:fldCharType="separate"/>
            </w:r>
            <w:r w:rsidR="00E01A86">
              <w:rPr>
                <w:noProof/>
                <w:webHidden/>
              </w:rPr>
              <w:t>4</w:t>
            </w:r>
            <w:r w:rsidR="00E01A86">
              <w:rPr>
                <w:noProof/>
                <w:webHidden/>
              </w:rPr>
              <w:fldChar w:fldCharType="end"/>
            </w:r>
          </w:hyperlink>
        </w:p>
        <w:p w14:paraId="1563F4C0" w14:textId="129CC81A" w:rsidR="00E01A86" w:rsidRDefault="00000000">
          <w:pPr>
            <w:pStyle w:val="10"/>
            <w:tabs>
              <w:tab w:val="right" w:leader="dot" w:pos="9062"/>
            </w:tabs>
            <w:rPr>
              <w:rFonts w:asciiTheme="minorHAnsi" w:eastAsiaTheme="minorEastAsia" w:hAnsiTheme="minorHAnsi"/>
              <w:noProof/>
              <w:kern w:val="2"/>
              <w:sz w:val="22"/>
              <w:lang w:val="en-US"/>
              <w14:ligatures w14:val="standardContextual"/>
            </w:rPr>
          </w:pPr>
          <w:hyperlink w:anchor="_Toc154050015" w:history="1">
            <w:r w:rsidR="00E01A86" w:rsidRPr="00AC43A7">
              <w:rPr>
                <w:rStyle w:val="-"/>
                <w:noProof/>
              </w:rPr>
              <w:t>Instructions</w:t>
            </w:r>
            <w:r w:rsidR="00E01A86">
              <w:rPr>
                <w:noProof/>
                <w:webHidden/>
              </w:rPr>
              <w:tab/>
            </w:r>
            <w:r w:rsidR="00E01A86">
              <w:rPr>
                <w:noProof/>
                <w:webHidden/>
              </w:rPr>
              <w:fldChar w:fldCharType="begin"/>
            </w:r>
            <w:r w:rsidR="00E01A86">
              <w:rPr>
                <w:noProof/>
                <w:webHidden/>
              </w:rPr>
              <w:instrText xml:space="preserve"> PAGEREF _Toc154050015 \h </w:instrText>
            </w:r>
            <w:r w:rsidR="00E01A86">
              <w:rPr>
                <w:noProof/>
                <w:webHidden/>
              </w:rPr>
            </w:r>
            <w:r w:rsidR="00E01A86">
              <w:rPr>
                <w:noProof/>
                <w:webHidden/>
              </w:rPr>
              <w:fldChar w:fldCharType="separate"/>
            </w:r>
            <w:r w:rsidR="00E01A86">
              <w:rPr>
                <w:noProof/>
                <w:webHidden/>
              </w:rPr>
              <w:t>5</w:t>
            </w:r>
            <w:r w:rsidR="00E01A86">
              <w:rPr>
                <w:noProof/>
                <w:webHidden/>
              </w:rPr>
              <w:fldChar w:fldCharType="end"/>
            </w:r>
          </w:hyperlink>
        </w:p>
        <w:p w14:paraId="36B12279" w14:textId="2DDD9CDF" w:rsidR="00E01A86" w:rsidRDefault="00000000">
          <w:pPr>
            <w:pStyle w:val="20"/>
            <w:tabs>
              <w:tab w:val="right" w:leader="dot" w:pos="9062"/>
            </w:tabs>
            <w:rPr>
              <w:rFonts w:asciiTheme="minorHAnsi" w:eastAsiaTheme="minorEastAsia" w:hAnsiTheme="minorHAnsi"/>
              <w:noProof/>
              <w:kern w:val="2"/>
              <w:sz w:val="22"/>
              <w:lang w:val="en-US"/>
              <w14:ligatures w14:val="standardContextual"/>
            </w:rPr>
          </w:pPr>
          <w:hyperlink w:anchor="_Toc154050016" w:history="1">
            <w:r w:rsidR="00E01A86" w:rsidRPr="00AC43A7">
              <w:rPr>
                <w:rStyle w:val="-"/>
                <w:noProof/>
              </w:rPr>
              <w:t>Chapter 1: Objectives of the stakeholder engagement plan</w:t>
            </w:r>
            <w:r w:rsidR="00E01A86">
              <w:rPr>
                <w:noProof/>
                <w:webHidden/>
              </w:rPr>
              <w:tab/>
            </w:r>
            <w:r w:rsidR="00E01A86">
              <w:rPr>
                <w:noProof/>
                <w:webHidden/>
              </w:rPr>
              <w:fldChar w:fldCharType="begin"/>
            </w:r>
            <w:r w:rsidR="00E01A86">
              <w:rPr>
                <w:noProof/>
                <w:webHidden/>
              </w:rPr>
              <w:instrText xml:space="preserve"> PAGEREF _Toc154050016 \h </w:instrText>
            </w:r>
            <w:r w:rsidR="00E01A86">
              <w:rPr>
                <w:noProof/>
                <w:webHidden/>
              </w:rPr>
            </w:r>
            <w:r w:rsidR="00E01A86">
              <w:rPr>
                <w:noProof/>
                <w:webHidden/>
              </w:rPr>
              <w:fldChar w:fldCharType="separate"/>
            </w:r>
            <w:r w:rsidR="00E01A86">
              <w:rPr>
                <w:noProof/>
                <w:webHidden/>
              </w:rPr>
              <w:t>5</w:t>
            </w:r>
            <w:r w:rsidR="00E01A86">
              <w:rPr>
                <w:noProof/>
                <w:webHidden/>
              </w:rPr>
              <w:fldChar w:fldCharType="end"/>
            </w:r>
          </w:hyperlink>
        </w:p>
        <w:p w14:paraId="448442B0" w14:textId="4D92D44E" w:rsidR="00E01A86" w:rsidRDefault="00000000">
          <w:pPr>
            <w:pStyle w:val="20"/>
            <w:tabs>
              <w:tab w:val="right" w:leader="dot" w:pos="9062"/>
            </w:tabs>
            <w:rPr>
              <w:rFonts w:asciiTheme="minorHAnsi" w:eastAsiaTheme="minorEastAsia" w:hAnsiTheme="minorHAnsi"/>
              <w:noProof/>
              <w:kern w:val="2"/>
              <w:sz w:val="22"/>
              <w:lang w:val="en-US"/>
              <w14:ligatures w14:val="standardContextual"/>
            </w:rPr>
          </w:pPr>
          <w:hyperlink w:anchor="_Toc154050017" w:history="1">
            <w:r w:rsidR="00E01A86" w:rsidRPr="00AC43A7">
              <w:rPr>
                <w:rStyle w:val="-"/>
                <w:noProof/>
              </w:rPr>
              <w:t>Chapter 2: Stakeholder mapping and analysis</w:t>
            </w:r>
            <w:r w:rsidR="00E01A86">
              <w:rPr>
                <w:noProof/>
                <w:webHidden/>
              </w:rPr>
              <w:tab/>
            </w:r>
            <w:r w:rsidR="00E01A86">
              <w:rPr>
                <w:noProof/>
                <w:webHidden/>
              </w:rPr>
              <w:fldChar w:fldCharType="begin"/>
            </w:r>
            <w:r w:rsidR="00E01A86">
              <w:rPr>
                <w:noProof/>
                <w:webHidden/>
              </w:rPr>
              <w:instrText xml:space="preserve"> PAGEREF _Toc154050017 \h </w:instrText>
            </w:r>
            <w:r w:rsidR="00E01A86">
              <w:rPr>
                <w:noProof/>
                <w:webHidden/>
              </w:rPr>
            </w:r>
            <w:r w:rsidR="00E01A86">
              <w:rPr>
                <w:noProof/>
                <w:webHidden/>
              </w:rPr>
              <w:fldChar w:fldCharType="separate"/>
            </w:r>
            <w:r w:rsidR="00E01A86">
              <w:rPr>
                <w:noProof/>
                <w:webHidden/>
              </w:rPr>
              <w:t>6</w:t>
            </w:r>
            <w:r w:rsidR="00E01A86">
              <w:rPr>
                <w:noProof/>
                <w:webHidden/>
              </w:rPr>
              <w:fldChar w:fldCharType="end"/>
            </w:r>
          </w:hyperlink>
        </w:p>
        <w:p w14:paraId="20FF45C3" w14:textId="41828D92" w:rsidR="00E01A86" w:rsidRDefault="00000000">
          <w:pPr>
            <w:pStyle w:val="20"/>
            <w:tabs>
              <w:tab w:val="right" w:leader="dot" w:pos="9062"/>
            </w:tabs>
            <w:rPr>
              <w:rFonts w:asciiTheme="minorHAnsi" w:eastAsiaTheme="minorEastAsia" w:hAnsiTheme="minorHAnsi"/>
              <w:noProof/>
              <w:kern w:val="2"/>
              <w:sz w:val="22"/>
              <w:lang w:val="en-US"/>
              <w14:ligatures w14:val="standardContextual"/>
            </w:rPr>
          </w:pPr>
          <w:hyperlink w:anchor="_Toc154050018" w:history="1">
            <w:r w:rsidR="00E01A86" w:rsidRPr="00AC43A7">
              <w:rPr>
                <w:rStyle w:val="-"/>
                <w:noProof/>
              </w:rPr>
              <w:t>Chapter 3: Define potential involvement of each stakeholder</w:t>
            </w:r>
            <w:r w:rsidR="00E01A86">
              <w:rPr>
                <w:noProof/>
                <w:webHidden/>
              </w:rPr>
              <w:tab/>
            </w:r>
            <w:r w:rsidR="00E01A86">
              <w:rPr>
                <w:noProof/>
                <w:webHidden/>
              </w:rPr>
              <w:fldChar w:fldCharType="begin"/>
            </w:r>
            <w:r w:rsidR="00E01A86">
              <w:rPr>
                <w:noProof/>
                <w:webHidden/>
              </w:rPr>
              <w:instrText xml:space="preserve"> PAGEREF _Toc154050018 \h </w:instrText>
            </w:r>
            <w:r w:rsidR="00E01A86">
              <w:rPr>
                <w:noProof/>
                <w:webHidden/>
              </w:rPr>
            </w:r>
            <w:r w:rsidR="00E01A86">
              <w:rPr>
                <w:noProof/>
                <w:webHidden/>
              </w:rPr>
              <w:fldChar w:fldCharType="separate"/>
            </w:r>
            <w:r w:rsidR="00E01A86">
              <w:rPr>
                <w:noProof/>
                <w:webHidden/>
              </w:rPr>
              <w:t>8</w:t>
            </w:r>
            <w:r w:rsidR="00E01A86">
              <w:rPr>
                <w:noProof/>
                <w:webHidden/>
              </w:rPr>
              <w:fldChar w:fldCharType="end"/>
            </w:r>
          </w:hyperlink>
        </w:p>
        <w:p w14:paraId="7C240BEC" w14:textId="44D90049" w:rsidR="00E01A86" w:rsidRDefault="00000000">
          <w:pPr>
            <w:pStyle w:val="20"/>
            <w:tabs>
              <w:tab w:val="right" w:leader="dot" w:pos="9062"/>
            </w:tabs>
            <w:rPr>
              <w:rFonts w:asciiTheme="minorHAnsi" w:eastAsiaTheme="minorEastAsia" w:hAnsiTheme="minorHAnsi"/>
              <w:noProof/>
              <w:kern w:val="2"/>
              <w:sz w:val="22"/>
              <w:lang w:val="en-US"/>
              <w14:ligatures w14:val="standardContextual"/>
            </w:rPr>
          </w:pPr>
          <w:hyperlink w:anchor="_Toc154050019" w:history="1">
            <w:r w:rsidR="00E01A86" w:rsidRPr="00AC43A7">
              <w:rPr>
                <w:rStyle w:val="-"/>
                <w:noProof/>
              </w:rPr>
              <w:t>Chapter 4: Define engagement tools/ channels</w:t>
            </w:r>
            <w:r w:rsidR="00E01A86">
              <w:rPr>
                <w:noProof/>
                <w:webHidden/>
              </w:rPr>
              <w:tab/>
            </w:r>
            <w:r w:rsidR="00E01A86">
              <w:rPr>
                <w:noProof/>
                <w:webHidden/>
              </w:rPr>
              <w:fldChar w:fldCharType="begin"/>
            </w:r>
            <w:r w:rsidR="00E01A86">
              <w:rPr>
                <w:noProof/>
                <w:webHidden/>
              </w:rPr>
              <w:instrText xml:space="preserve"> PAGEREF _Toc154050019 \h </w:instrText>
            </w:r>
            <w:r w:rsidR="00E01A86">
              <w:rPr>
                <w:noProof/>
                <w:webHidden/>
              </w:rPr>
            </w:r>
            <w:r w:rsidR="00E01A86">
              <w:rPr>
                <w:noProof/>
                <w:webHidden/>
              </w:rPr>
              <w:fldChar w:fldCharType="separate"/>
            </w:r>
            <w:r w:rsidR="00E01A86">
              <w:rPr>
                <w:noProof/>
                <w:webHidden/>
              </w:rPr>
              <w:t>9</w:t>
            </w:r>
            <w:r w:rsidR="00E01A86">
              <w:rPr>
                <w:noProof/>
                <w:webHidden/>
              </w:rPr>
              <w:fldChar w:fldCharType="end"/>
            </w:r>
          </w:hyperlink>
        </w:p>
        <w:p w14:paraId="0DEA64E2" w14:textId="702A83D0" w:rsidR="00E01A86" w:rsidRDefault="00000000">
          <w:pPr>
            <w:pStyle w:val="20"/>
            <w:tabs>
              <w:tab w:val="right" w:leader="dot" w:pos="9062"/>
            </w:tabs>
            <w:rPr>
              <w:rFonts w:asciiTheme="minorHAnsi" w:eastAsiaTheme="minorEastAsia" w:hAnsiTheme="minorHAnsi"/>
              <w:noProof/>
              <w:kern w:val="2"/>
              <w:sz w:val="22"/>
              <w:lang w:val="en-US"/>
              <w14:ligatures w14:val="standardContextual"/>
            </w:rPr>
          </w:pPr>
          <w:hyperlink w:anchor="_Toc154050020" w:history="1">
            <w:r w:rsidR="00E01A86" w:rsidRPr="00AC43A7">
              <w:rPr>
                <w:rStyle w:val="-"/>
                <w:noProof/>
              </w:rPr>
              <w:t>Chapter 5: Schedule of related events</w:t>
            </w:r>
            <w:r w:rsidR="00E01A86">
              <w:rPr>
                <w:noProof/>
                <w:webHidden/>
              </w:rPr>
              <w:tab/>
            </w:r>
            <w:r w:rsidR="00E01A86">
              <w:rPr>
                <w:noProof/>
                <w:webHidden/>
              </w:rPr>
              <w:fldChar w:fldCharType="begin"/>
            </w:r>
            <w:r w:rsidR="00E01A86">
              <w:rPr>
                <w:noProof/>
                <w:webHidden/>
              </w:rPr>
              <w:instrText xml:space="preserve"> PAGEREF _Toc154050020 \h </w:instrText>
            </w:r>
            <w:r w:rsidR="00E01A86">
              <w:rPr>
                <w:noProof/>
                <w:webHidden/>
              </w:rPr>
            </w:r>
            <w:r w:rsidR="00E01A86">
              <w:rPr>
                <w:noProof/>
                <w:webHidden/>
              </w:rPr>
              <w:fldChar w:fldCharType="separate"/>
            </w:r>
            <w:r w:rsidR="00E01A86">
              <w:rPr>
                <w:noProof/>
                <w:webHidden/>
              </w:rPr>
              <w:t>11</w:t>
            </w:r>
            <w:r w:rsidR="00E01A86">
              <w:rPr>
                <w:noProof/>
                <w:webHidden/>
              </w:rPr>
              <w:fldChar w:fldCharType="end"/>
            </w:r>
          </w:hyperlink>
        </w:p>
        <w:p w14:paraId="742CE739" w14:textId="64ADF318" w:rsidR="00E01A86" w:rsidRDefault="00000000">
          <w:pPr>
            <w:pStyle w:val="20"/>
            <w:tabs>
              <w:tab w:val="right" w:leader="dot" w:pos="9062"/>
            </w:tabs>
            <w:rPr>
              <w:rFonts w:asciiTheme="minorHAnsi" w:eastAsiaTheme="minorEastAsia" w:hAnsiTheme="minorHAnsi"/>
              <w:noProof/>
              <w:kern w:val="2"/>
              <w:sz w:val="22"/>
              <w:lang w:val="en-US"/>
              <w14:ligatures w14:val="standardContextual"/>
            </w:rPr>
          </w:pPr>
          <w:hyperlink w:anchor="_Toc154050021" w:history="1">
            <w:r w:rsidR="00E01A86" w:rsidRPr="00AC43A7">
              <w:rPr>
                <w:rStyle w:val="-"/>
                <w:noProof/>
              </w:rPr>
              <w:t>Chapter 6: Monitoring</w:t>
            </w:r>
            <w:r w:rsidR="00E01A86">
              <w:rPr>
                <w:noProof/>
                <w:webHidden/>
              </w:rPr>
              <w:tab/>
            </w:r>
            <w:r w:rsidR="00E01A86">
              <w:rPr>
                <w:noProof/>
                <w:webHidden/>
              </w:rPr>
              <w:fldChar w:fldCharType="begin"/>
            </w:r>
            <w:r w:rsidR="00E01A86">
              <w:rPr>
                <w:noProof/>
                <w:webHidden/>
              </w:rPr>
              <w:instrText xml:space="preserve"> PAGEREF _Toc154050021 \h </w:instrText>
            </w:r>
            <w:r w:rsidR="00E01A86">
              <w:rPr>
                <w:noProof/>
                <w:webHidden/>
              </w:rPr>
            </w:r>
            <w:r w:rsidR="00E01A86">
              <w:rPr>
                <w:noProof/>
                <w:webHidden/>
              </w:rPr>
              <w:fldChar w:fldCharType="separate"/>
            </w:r>
            <w:r w:rsidR="00E01A86">
              <w:rPr>
                <w:noProof/>
                <w:webHidden/>
              </w:rPr>
              <w:t>12</w:t>
            </w:r>
            <w:r w:rsidR="00E01A86">
              <w:rPr>
                <w:noProof/>
                <w:webHidden/>
              </w:rPr>
              <w:fldChar w:fldCharType="end"/>
            </w:r>
          </w:hyperlink>
        </w:p>
        <w:p w14:paraId="79AF6D97" w14:textId="1C28CC79" w:rsidR="00E01A86" w:rsidRDefault="00000000">
          <w:pPr>
            <w:pStyle w:val="10"/>
            <w:tabs>
              <w:tab w:val="right" w:leader="dot" w:pos="9062"/>
            </w:tabs>
            <w:rPr>
              <w:rFonts w:asciiTheme="minorHAnsi" w:eastAsiaTheme="minorEastAsia" w:hAnsiTheme="minorHAnsi"/>
              <w:noProof/>
              <w:kern w:val="2"/>
              <w:sz w:val="22"/>
              <w:lang w:val="en-US"/>
              <w14:ligatures w14:val="standardContextual"/>
            </w:rPr>
          </w:pPr>
          <w:hyperlink w:anchor="_Toc154050022" w:history="1">
            <w:r w:rsidR="00E01A86" w:rsidRPr="00AC43A7">
              <w:rPr>
                <w:rStyle w:val="-"/>
                <w:noProof/>
              </w:rPr>
              <w:t>Annex: Templates</w:t>
            </w:r>
            <w:r w:rsidR="00E01A86">
              <w:rPr>
                <w:noProof/>
                <w:webHidden/>
              </w:rPr>
              <w:tab/>
            </w:r>
            <w:r w:rsidR="00E01A86">
              <w:rPr>
                <w:noProof/>
                <w:webHidden/>
              </w:rPr>
              <w:fldChar w:fldCharType="begin"/>
            </w:r>
            <w:r w:rsidR="00E01A86">
              <w:rPr>
                <w:noProof/>
                <w:webHidden/>
              </w:rPr>
              <w:instrText xml:space="preserve"> PAGEREF _Toc154050022 \h </w:instrText>
            </w:r>
            <w:r w:rsidR="00E01A86">
              <w:rPr>
                <w:noProof/>
                <w:webHidden/>
              </w:rPr>
            </w:r>
            <w:r w:rsidR="00E01A86">
              <w:rPr>
                <w:noProof/>
                <w:webHidden/>
              </w:rPr>
              <w:fldChar w:fldCharType="separate"/>
            </w:r>
            <w:r w:rsidR="00E01A86">
              <w:rPr>
                <w:noProof/>
                <w:webHidden/>
              </w:rPr>
              <w:t>13</w:t>
            </w:r>
            <w:r w:rsidR="00E01A86">
              <w:rPr>
                <w:noProof/>
                <w:webHidden/>
              </w:rPr>
              <w:fldChar w:fldCharType="end"/>
            </w:r>
          </w:hyperlink>
        </w:p>
        <w:p w14:paraId="5A0C2BAC" w14:textId="187B7E8C" w:rsidR="00E01A86" w:rsidRDefault="00000000">
          <w:pPr>
            <w:pStyle w:val="20"/>
            <w:tabs>
              <w:tab w:val="right" w:leader="dot" w:pos="9062"/>
            </w:tabs>
            <w:rPr>
              <w:rFonts w:asciiTheme="minorHAnsi" w:eastAsiaTheme="minorEastAsia" w:hAnsiTheme="minorHAnsi"/>
              <w:noProof/>
              <w:kern w:val="2"/>
              <w:sz w:val="22"/>
              <w:lang w:val="en-US"/>
              <w14:ligatures w14:val="standardContextual"/>
            </w:rPr>
          </w:pPr>
          <w:hyperlink w:anchor="_Toc154050023" w:history="1">
            <w:r w:rsidR="00E01A86" w:rsidRPr="00AC43A7">
              <w:rPr>
                <w:rStyle w:val="-"/>
                <w:noProof/>
              </w:rPr>
              <w:t>Event agenda</w:t>
            </w:r>
            <w:r w:rsidR="00E01A86">
              <w:rPr>
                <w:noProof/>
                <w:webHidden/>
              </w:rPr>
              <w:tab/>
            </w:r>
            <w:r w:rsidR="00E01A86">
              <w:rPr>
                <w:noProof/>
                <w:webHidden/>
              </w:rPr>
              <w:fldChar w:fldCharType="begin"/>
            </w:r>
            <w:r w:rsidR="00E01A86">
              <w:rPr>
                <w:noProof/>
                <w:webHidden/>
              </w:rPr>
              <w:instrText xml:space="preserve"> PAGEREF _Toc154050023 \h </w:instrText>
            </w:r>
            <w:r w:rsidR="00E01A86">
              <w:rPr>
                <w:noProof/>
                <w:webHidden/>
              </w:rPr>
            </w:r>
            <w:r w:rsidR="00E01A86">
              <w:rPr>
                <w:noProof/>
                <w:webHidden/>
              </w:rPr>
              <w:fldChar w:fldCharType="separate"/>
            </w:r>
            <w:r w:rsidR="00E01A86">
              <w:rPr>
                <w:noProof/>
                <w:webHidden/>
              </w:rPr>
              <w:t>13</w:t>
            </w:r>
            <w:r w:rsidR="00E01A86">
              <w:rPr>
                <w:noProof/>
                <w:webHidden/>
              </w:rPr>
              <w:fldChar w:fldCharType="end"/>
            </w:r>
          </w:hyperlink>
        </w:p>
        <w:p w14:paraId="1FF43C07" w14:textId="4E5141B9" w:rsidR="00E01A86" w:rsidRDefault="00000000">
          <w:pPr>
            <w:pStyle w:val="20"/>
            <w:tabs>
              <w:tab w:val="right" w:leader="dot" w:pos="9062"/>
            </w:tabs>
            <w:rPr>
              <w:rFonts w:asciiTheme="minorHAnsi" w:eastAsiaTheme="minorEastAsia" w:hAnsiTheme="minorHAnsi"/>
              <w:noProof/>
              <w:kern w:val="2"/>
              <w:sz w:val="22"/>
              <w:lang w:val="en-US"/>
              <w14:ligatures w14:val="standardContextual"/>
            </w:rPr>
          </w:pPr>
          <w:hyperlink w:anchor="_Toc154050024" w:history="1">
            <w:r w:rsidR="00E01A86" w:rsidRPr="00AC43A7">
              <w:rPr>
                <w:rStyle w:val="-"/>
                <w:noProof/>
              </w:rPr>
              <w:t>Events disclaimers</w:t>
            </w:r>
            <w:r w:rsidR="00E01A86">
              <w:rPr>
                <w:noProof/>
                <w:webHidden/>
              </w:rPr>
              <w:tab/>
            </w:r>
            <w:r w:rsidR="00E01A86">
              <w:rPr>
                <w:noProof/>
                <w:webHidden/>
              </w:rPr>
              <w:fldChar w:fldCharType="begin"/>
            </w:r>
            <w:r w:rsidR="00E01A86">
              <w:rPr>
                <w:noProof/>
                <w:webHidden/>
              </w:rPr>
              <w:instrText xml:space="preserve"> PAGEREF _Toc154050024 \h </w:instrText>
            </w:r>
            <w:r w:rsidR="00E01A86">
              <w:rPr>
                <w:noProof/>
                <w:webHidden/>
              </w:rPr>
            </w:r>
            <w:r w:rsidR="00E01A86">
              <w:rPr>
                <w:noProof/>
                <w:webHidden/>
              </w:rPr>
              <w:fldChar w:fldCharType="separate"/>
            </w:r>
            <w:r w:rsidR="00E01A86">
              <w:rPr>
                <w:noProof/>
                <w:webHidden/>
              </w:rPr>
              <w:t>15</w:t>
            </w:r>
            <w:r w:rsidR="00E01A86">
              <w:rPr>
                <w:noProof/>
                <w:webHidden/>
              </w:rPr>
              <w:fldChar w:fldCharType="end"/>
            </w:r>
          </w:hyperlink>
        </w:p>
        <w:p w14:paraId="77AFAA83" w14:textId="710E09D1" w:rsidR="00E01A86" w:rsidRDefault="00000000">
          <w:pPr>
            <w:pStyle w:val="20"/>
            <w:tabs>
              <w:tab w:val="right" w:leader="dot" w:pos="9062"/>
            </w:tabs>
            <w:rPr>
              <w:rFonts w:asciiTheme="minorHAnsi" w:eastAsiaTheme="minorEastAsia" w:hAnsiTheme="minorHAnsi"/>
              <w:noProof/>
              <w:kern w:val="2"/>
              <w:sz w:val="22"/>
              <w:lang w:val="en-US"/>
              <w14:ligatures w14:val="standardContextual"/>
            </w:rPr>
          </w:pPr>
          <w:hyperlink w:anchor="_Toc154050025" w:history="1">
            <w:r w:rsidR="00E01A86" w:rsidRPr="00AC43A7">
              <w:rPr>
                <w:rStyle w:val="-"/>
                <w:noProof/>
              </w:rPr>
              <w:t>Event report</w:t>
            </w:r>
            <w:r w:rsidR="00E01A86">
              <w:rPr>
                <w:noProof/>
                <w:webHidden/>
              </w:rPr>
              <w:tab/>
            </w:r>
            <w:r w:rsidR="00E01A86">
              <w:rPr>
                <w:noProof/>
                <w:webHidden/>
              </w:rPr>
              <w:fldChar w:fldCharType="begin"/>
            </w:r>
            <w:r w:rsidR="00E01A86">
              <w:rPr>
                <w:noProof/>
                <w:webHidden/>
              </w:rPr>
              <w:instrText xml:space="preserve"> PAGEREF _Toc154050025 \h </w:instrText>
            </w:r>
            <w:r w:rsidR="00E01A86">
              <w:rPr>
                <w:noProof/>
                <w:webHidden/>
              </w:rPr>
            </w:r>
            <w:r w:rsidR="00E01A86">
              <w:rPr>
                <w:noProof/>
                <w:webHidden/>
              </w:rPr>
              <w:fldChar w:fldCharType="separate"/>
            </w:r>
            <w:r w:rsidR="00E01A86">
              <w:rPr>
                <w:noProof/>
                <w:webHidden/>
              </w:rPr>
              <w:t>16</w:t>
            </w:r>
            <w:r w:rsidR="00E01A86">
              <w:rPr>
                <w:noProof/>
                <w:webHidden/>
              </w:rPr>
              <w:fldChar w:fldCharType="end"/>
            </w:r>
          </w:hyperlink>
        </w:p>
        <w:p w14:paraId="292D58DB" w14:textId="63E21EF4" w:rsidR="00E01A86" w:rsidRDefault="00000000">
          <w:pPr>
            <w:pStyle w:val="20"/>
            <w:tabs>
              <w:tab w:val="right" w:leader="dot" w:pos="9062"/>
            </w:tabs>
            <w:rPr>
              <w:rFonts w:asciiTheme="minorHAnsi" w:eastAsiaTheme="minorEastAsia" w:hAnsiTheme="minorHAnsi"/>
              <w:noProof/>
              <w:kern w:val="2"/>
              <w:sz w:val="22"/>
              <w:lang w:val="en-US"/>
              <w14:ligatures w14:val="standardContextual"/>
            </w:rPr>
          </w:pPr>
          <w:hyperlink w:anchor="_Toc154050026" w:history="1">
            <w:r w:rsidR="00E01A86" w:rsidRPr="00AC43A7">
              <w:rPr>
                <w:rStyle w:val="-"/>
                <w:noProof/>
              </w:rPr>
              <w:t>Stakeholder Feedback survey</w:t>
            </w:r>
            <w:r w:rsidR="00E01A86">
              <w:rPr>
                <w:noProof/>
                <w:webHidden/>
              </w:rPr>
              <w:tab/>
            </w:r>
            <w:r w:rsidR="00E01A86">
              <w:rPr>
                <w:noProof/>
                <w:webHidden/>
              </w:rPr>
              <w:fldChar w:fldCharType="begin"/>
            </w:r>
            <w:r w:rsidR="00E01A86">
              <w:rPr>
                <w:noProof/>
                <w:webHidden/>
              </w:rPr>
              <w:instrText xml:space="preserve"> PAGEREF _Toc154050026 \h </w:instrText>
            </w:r>
            <w:r w:rsidR="00E01A86">
              <w:rPr>
                <w:noProof/>
                <w:webHidden/>
              </w:rPr>
            </w:r>
            <w:r w:rsidR="00E01A86">
              <w:rPr>
                <w:noProof/>
                <w:webHidden/>
              </w:rPr>
              <w:fldChar w:fldCharType="separate"/>
            </w:r>
            <w:r w:rsidR="00E01A86">
              <w:rPr>
                <w:noProof/>
                <w:webHidden/>
              </w:rPr>
              <w:t>17</w:t>
            </w:r>
            <w:r w:rsidR="00E01A86">
              <w:rPr>
                <w:noProof/>
                <w:webHidden/>
              </w:rPr>
              <w:fldChar w:fldCharType="end"/>
            </w:r>
          </w:hyperlink>
        </w:p>
        <w:p w14:paraId="772F4B4D" w14:textId="4BB68760" w:rsidR="00746945" w:rsidRDefault="004C0BC0" w:rsidP="00EE668E">
          <w:pPr>
            <w:rPr>
              <w:noProof/>
            </w:rPr>
          </w:pPr>
          <w:r>
            <w:rPr>
              <w:b/>
              <w:bCs/>
              <w:noProof/>
            </w:rPr>
            <w:fldChar w:fldCharType="end"/>
          </w:r>
        </w:p>
      </w:sdtContent>
    </w:sdt>
    <w:p w14:paraId="1AFF4EBB" w14:textId="77777777" w:rsidR="00744CB4" w:rsidRDefault="00744CB4" w:rsidP="008A11A0"/>
    <w:p w14:paraId="76EE1F1A" w14:textId="77777777" w:rsidR="008C2632" w:rsidRDefault="008C2632" w:rsidP="00744CB4">
      <w:pPr>
        <w:pStyle w:val="1"/>
        <w:numPr>
          <w:ilvl w:val="0"/>
          <w:numId w:val="0"/>
        </w:numPr>
        <w:sectPr w:rsidR="008C2632" w:rsidSect="008A0C85">
          <w:headerReference w:type="default" r:id="rId15"/>
          <w:footerReference w:type="default" r:id="rId16"/>
          <w:footerReference w:type="first" r:id="rId17"/>
          <w:pgSz w:w="11906" w:h="16838"/>
          <w:pgMar w:top="1417" w:right="1417" w:bottom="1417" w:left="1417" w:header="708" w:footer="708" w:gutter="0"/>
          <w:pgNumType w:start="0"/>
          <w:cols w:space="708"/>
          <w:titlePg/>
          <w:docGrid w:linePitch="360"/>
        </w:sectPr>
      </w:pPr>
    </w:p>
    <w:p w14:paraId="431CE10B" w14:textId="77777777" w:rsidR="00744CB4" w:rsidRDefault="00744CB4" w:rsidP="00744CB4">
      <w:pPr>
        <w:pStyle w:val="1"/>
        <w:numPr>
          <w:ilvl w:val="0"/>
          <w:numId w:val="0"/>
        </w:numPr>
      </w:pPr>
      <w:bookmarkStart w:id="0" w:name="_Toc154050013"/>
      <w:r>
        <w:lastRenderedPageBreak/>
        <w:t>Introduction</w:t>
      </w:r>
      <w:bookmarkEnd w:id="0"/>
      <w:r>
        <w:t xml:space="preserve"> </w:t>
      </w:r>
    </w:p>
    <w:p w14:paraId="2005B14B" w14:textId="1BE58348" w:rsidR="00093C75" w:rsidRDefault="003E1FC1" w:rsidP="00676E2A">
      <w:pPr>
        <w:jc w:val="both"/>
      </w:pPr>
      <w:r w:rsidRPr="003E1FC1">
        <w:t xml:space="preserve">Welcome to the Stakeholder Engagement </w:t>
      </w:r>
      <w:r>
        <w:t>Plan template</w:t>
      </w:r>
      <w:r w:rsidR="002C3DC9">
        <w:t xml:space="preserve"> of the </w:t>
      </w:r>
      <w:r w:rsidR="002C3DC9" w:rsidRPr="002C3DC9">
        <w:rPr>
          <w:rStyle w:val="a7"/>
          <w:szCs w:val="24"/>
        </w:rPr>
        <w:t>Regio1st Planning Framework</w:t>
      </w:r>
      <w:r w:rsidRPr="003E1FC1">
        <w:t xml:space="preserve">, a comprehensive resource designed to empower organizations and individuals alike in fostering meaningful connections with those who have a vested interest in </w:t>
      </w:r>
      <w:r w:rsidR="00676E2A">
        <w:rPr>
          <w:lang w:val="en-US"/>
        </w:rPr>
        <w:t>regional</w:t>
      </w:r>
      <w:r w:rsidR="00C017CA">
        <w:rPr>
          <w:lang w:val="en-US"/>
        </w:rPr>
        <w:t>/</w:t>
      </w:r>
      <w:r w:rsidR="00676E2A">
        <w:rPr>
          <w:lang w:val="en-US"/>
        </w:rPr>
        <w:t>local energy</w:t>
      </w:r>
      <w:r w:rsidR="00093C75">
        <w:rPr>
          <w:lang w:val="en-US"/>
        </w:rPr>
        <w:t xml:space="preserve"> and climate</w:t>
      </w:r>
      <w:r w:rsidR="00676E2A">
        <w:rPr>
          <w:lang w:val="en-US"/>
        </w:rPr>
        <w:t xml:space="preserve"> planning</w:t>
      </w:r>
      <w:r w:rsidRPr="003E1FC1">
        <w:t xml:space="preserve">. </w:t>
      </w:r>
    </w:p>
    <w:p w14:paraId="0CB977C4" w14:textId="1A58A0DF" w:rsidR="006E3F82" w:rsidRDefault="0F534116" w:rsidP="00676E2A">
      <w:pPr>
        <w:jc w:val="both"/>
      </w:pPr>
      <w:r>
        <w:t xml:space="preserve">Energy </w:t>
      </w:r>
      <w:r w:rsidR="00BF3AAA">
        <w:t>planning</w:t>
      </w:r>
      <w:r w:rsidR="003E1FC1">
        <w:t xml:space="preserve"> </w:t>
      </w:r>
      <w:r w:rsidR="60DDEE7A">
        <w:t xml:space="preserve">should involve </w:t>
      </w:r>
      <w:r w:rsidR="60DDEE7A" w:rsidRPr="28F8808A">
        <w:rPr>
          <w:lang w:val="en-US"/>
        </w:rPr>
        <w:t>several</w:t>
      </w:r>
      <w:r w:rsidR="00385E7C" w:rsidRPr="28F8808A">
        <w:rPr>
          <w:lang w:val="en-US"/>
        </w:rPr>
        <w:t xml:space="preserve"> </w:t>
      </w:r>
      <w:r w:rsidR="00270A3A" w:rsidRPr="28F8808A">
        <w:rPr>
          <w:lang w:val="en-US"/>
        </w:rPr>
        <w:t>different stakeholders at different steps</w:t>
      </w:r>
      <w:r w:rsidR="001D1459" w:rsidRPr="28F8808A">
        <w:rPr>
          <w:lang w:val="en-US"/>
        </w:rPr>
        <w:t>,</w:t>
      </w:r>
      <w:r w:rsidR="00093C75">
        <w:t xml:space="preserve"> </w:t>
      </w:r>
      <w:r w:rsidR="00285B40">
        <w:t>thus</w:t>
      </w:r>
      <w:r w:rsidR="006D1555">
        <w:t xml:space="preserve"> </w:t>
      </w:r>
      <w:r w:rsidR="00EF1F48">
        <w:t xml:space="preserve">multiple </w:t>
      </w:r>
      <w:r w:rsidR="00BF3AAA">
        <w:t xml:space="preserve">needs, </w:t>
      </w:r>
      <w:r w:rsidR="00A20662">
        <w:t>interests,</w:t>
      </w:r>
      <w:r w:rsidR="00B77DCC">
        <w:t xml:space="preserve"> and conflicts</w:t>
      </w:r>
      <w:r w:rsidR="00141B43">
        <w:t xml:space="preserve"> emerge</w:t>
      </w:r>
      <w:r w:rsidR="006D1555">
        <w:t>. Therefore</w:t>
      </w:r>
      <w:r w:rsidR="00141B43">
        <w:t xml:space="preserve">, </w:t>
      </w:r>
      <w:r w:rsidR="003E1FC1">
        <w:t>the ability to engage and collaborate effectively with stakeholders is essential for achieving</w:t>
      </w:r>
      <w:r w:rsidR="00A13E6E">
        <w:t xml:space="preserve"> and implementing</w:t>
      </w:r>
      <w:r w:rsidR="003E1FC1">
        <w:t xml:space="preserve"> </w:t>
      </w:r>
      <w:r w:rsidR="00A13E6E">
        <w:t>a commonly accepted strategic planning</w:t>
      </w:r>
      <w:r w:rsidR="003E1FC1">
        <w:t xml:space="preserve">. </w:t>
      </w:r>
    </w:p>
    <w:p w14:paraId="361C23DB" w14:textId="74B4208A" w:rsidR="008A11A0" w:rsidRDefault="003E1FC1" w:rsidP="00676E2A">
      <w:pPr>
        <w:jc w:val="both"/>
      </w:pPr>
      <w:r>
        <w:t xml:space="preserve">This </w:t>
      </w:r>
      <w:r w:rsidR="009010B2">
        <w:t xml:space="preserve">template </w:t>
      </w:r>
      <w:r w:rsidR="088441E5">
        <w:t xml:space="preserve">outlines </w:t>
      </w:r>
      <w:r w:rsidR="00DC152C">
        <w:t>the essential parts of a successful stakeholder engagement plan</w:t>
      </w:r>
      <w:r>
        <w:t xml:space="preserve"> </w:t>
      </w:r>
      <w:r w:rsidR="0EEAD849">
        <w:t>including</w:t>
      </w:r>
      <w:r>
        <w:t xml:space="preserve"> </w:t>
      </w:r>
      <w:r w:rsidR="48034E76">
        <w:t xml:space="preserve">its’ </w:t>
      </w:r>
      <w:r>
        <w:t>purpose</w:t>
      </w:r>
      <w:r w:rsidR="47292716">
        <w:t xml:space="preserve"> and</w:t>
      </w:r>
      <w:r>
        <w:t xml:space="preserve"> objectives</w:t>
      </w:r>
      <w:r w:rsidR="220D336F">
        <w:t>, as well as</w:t>
      </w:r>
      <w:r>
        <w:t xml:space="preserve"> strategies for engaging with key stakeholders. Whether you are </w:t>
      </w:r>
      <w:r w:rsidR="006E3F82">
        <w:t>a regional/local authority</w:t>
      </w:r>
      <w:r>
        <w:t>, a</w:t>
      </w:r>
      <w:r w:rsidR="006E3F82">
        <w:t xml:space="preserve">n energy </w:t>
      </w:r>
      <w:r>
        <w:t xml:space="preserve">agency, or </w:t>
      </w:r>
      <w:r w:rsidR="00941E8B">
        <w:t>an individual</w:t>
      </w:r>
      <w:r>
        <w:t xml:space="preserve">, this guide will help you navigate the intricate landscape of stakeholder engagement. From </w:t>
      </w:r>
      <w:r w:rsidR="004F7730">
        <w:t>choosing</w:t>
      </w:r>
      <w:r>
        <w:t xml:space="preserve"> a tailored engagement </w:t>
      </w:r>
      <w:r w:rsidR="004F7730">
        <w:t>tools</w:t>
      </w:r>
      <w:r>
        <w:t xml:space="preserve"> to mapping out your stakeholders and monitoring your progress, every</w:t>
      </w:r>
      <w:r w:rsidR="00973A25">
        <w:t xml:space="preserve"> essential</w:t>
      </w:r>
      <w:r>
        <w:t xml:space="preserve"> step you need to take is </w:t>
      </w:r>
      <w:r w:rsidR="00973A25">
        <w:t>proposed</w:t>
      </w:r>
      <w:r>
        <w:t xml:space="preserve"> here.</w:t>
      </w:r>
      <w:r w:rsidR="00214A2D">
        <w:t xml:space="preserve"> </w:t>
      </w:r>
      <w:r w:rsidR="00E76E47">
        <w:t xml:space="preserve">Finally, this template is </w:t>
      </w:r>
      <w:r w:rsidR="00C862FA">
        <w:t>designed to be complementary with</w:t>
      </w:r>
      <w:r w:rsidR="00E76E47">
        <w:t xml:space="preserve"> the Stakeholder Identification and Analysis Tool, provided within the Regio1st Planning Framework, so you can use their results to draft parts of this plan.</w:t>
      </w:r>
    </w:p>
    <w:p w14:paraId="1EC1EEB9" w14:textId="77777777" w:rsidR="008A11A0" w:rsidRDefault="008A11A0" w:rsidP="00676E2A">
      <w:pPr>
        <w:jc w:val="both"/>
      </w:pPr>
    </w:p>
    <w:p w14:paraId="0BE6B93F" w14:textId="77777777" w:rsidR="00744CB4" w:rsidRDefault="00744CB4" w:rsidP="00744CB4"/>
    <w:p w14:paraId="3B068159" w14:textId="77777777" w:rsidR="00791C8C" w:rsidRDefault="00791C8C" w:rsidP="000352E7">
      <w:pPr>
        <w:pStyle w:val="af3"/>
      </w:pPr>
    </w:p>
    <w:p w14:paraId="2097E2DD" w14:textId="77777777" w:rsidR="008F6C41" w:rsidRDefault="008F6C41" w:rsidP="000B5891">
      <w:pPr>
        <w:pStyle w:val="1"/>
        <w:numPr>
          <w:ilvl w:val="0"/>
          <w:numId w:val="0"/>
        </w:numPr>
        <w:sectPr w:rsidR="008F6C41" w:rsidSect="008A0C85">
          <w:pgSz w:w="11906" w:h="16838"/>
          <w:pgMar w:top="1417" w:right="1417" w:bottom="1417" w:left="1417" w:header="708" w:footer="708" w:gutter="0"/>
          <w:cols w:space="708"/>
          <w:titlePg/>
          <w:docGrid w:linePitch="360"/>
        </w:sectPr>
      </w:pPr>
    </w:p>
    <w:p w14:paraId="576426E5" w14:textId="353B196F" w:rsidR="003B51D0" w:rsidRDefault="0051168A" w:rsidP="000B5891">
      <w:pPr>
        <w:pStyle w:val="1"/>
        <w:numPr>
          <w:ilvl w:val="0"/>
          <w:numId w:val="0"/>
        </w:numPr>
      </w:pPr>
      <w:bookmarkStart w:id="1" w:name="_Toc154050014"/>
      <w:r>
        <w:lastRenderedPageBreak/>
        <w:t xml:space="preserve">Proposed </w:t>
      </w:r>
      <w:r w:rsidR="003B51D0">
        <w:t>S</w:t>
      </w:r>
      <w:r w:rsidR="00135203">
        <w:t xml:space="preserve">tructure of a </w:t>
      </w:r>
      <w:r w:rsidR="003B51D0">
        <w:t>Stakeholder engagement plan</w:t>
      </w:r>
      <w:bookmarkEnd w:id="1"/>
      <w:r w:rsidR="003B51D0">
        <w:t xml:space="preserve"> </w:t>
      </w:r>
    </w:p>
    <w:p w14:paraId="752957DA" w14:textId="3F8A39E8" w:rsidR="00C51FAF" w:rsidRDefault="002961BB" w:rsidP="00E2111C">
      <w:pPr>
        <w:jc w:val="both"/>
      </w:pPr>
      <w:r>
        <w:t>An effective stakeholder engagement plan</w:t>
      </w:r>
      <w:r w:rsidR="004E6D47" w:rsidRPr="004E6D47">
        <w:t xml:space="preserve"> is designed to </w:t>
      </w:r>
      <w:r>
        <w:t>provide</w:t>
      </w:r>
      <w:r w:rsidR="004E6D47" w:rsidRPr="004E6D47">
        <w:t xml:space="preserve"> the essential </w:t>
      </w:r>
      <w:r>
        <w:t>path</w:t>
      </w:r>
      <w:r w:rsidR="004E6D47" w:rsidRPr="004E6D47">
        <w:t xml:space="preserve"> and considerations that will enable you to identify, understand, and engage with the diverse groups and individuals who have a vested interest in your project. By following </w:t>
      </w:r>
      <w:r w:rsidR="005F2006">
        <w:t>a</w:t>
      </w:r>
      <w:r w:rsidR="004E6D47" w:rsidRPr="004E6D47">
        <w:t xml:space="preserve"> structured approach, you will be better equipped to build meaningful relationships, manage expectations, and navigate potential challenges that may arise during the course of </w:t>
      </w:r>
      <w:r w:rsidR="005F2006">
        <w:t>implementing the EE1st principle in your energy planning</w:t>
      </w:r>
      <w:r w:rsidR="004E6D47" w:rsidRPr="004E6D47">
        <w:t xml:space="preserve">. </w:t>
      </w:r>
    </w:p>
    <w:p w14:paraId="7846337C" w14:textId="383220D2" w:rsidR="00560D46" w:rsidRDefault="00EA1A74" w:rsidP="00EA1A74">
      <w:pPr>
        <w:jc w:val="both"/>
      </w:pPr>
      <w:r>
        <w:t>The proposed stakeholder engagement plan comprises six key chapters</w:t>
      </w:r>
      <w:r w:rsidR="008D267B">
        <w:t xml:space="preserve"> that include all the needed ingredients for a meaningful stakeholder engagement</w:t>
      </w:r>
      <w:r w:rsidR="00560D46">
        <w:t>:</w:t>
      </w:r>
    </w:p>
    <w:p w14:paraId="32F62C50" w14:textId="77777777" w:rsidR="00015256" w:rsidRDefault="00015256" w:rsidP="00EA1A74">
      <w:pPr>
        <w:jc w:val="both"/>
      </w:pPr>
    </w:p>
    <w:p w14:paraId="2463AE3B" w14:textId="10A50BBD" w:rsidR="00560D46" w:rsidRPr="00560D46" w:rsidRDefault="00C51FAF" w:rsidP="00560D46">
      <w:pPr>
        <w:spacing w:after="0"/>
        <w:ind w:left="360"/>
        <w:rPr>
          <w:rStyle w:val="a7"/>
          <w:sz w:val="28"/>
          <w:szCs w:val="28"/>
        </w:rPr>
      </w:pPr>
      <w:r w:rsidRPr="00560D46">
        <w:rPr>
          <w:rStyle w:val="a7"/>
          <w:sz w:val="28"/>
          <w:szCs w:val="28"/>
        </w:rPr>
        <w:t>Introduction</w:t>
      </w:r>
    </w:p>
    <w:p w14:paraId="2CE40DFC" w14:textId="3C57129B" w:rsidR="00C51FAF" w:rsidRPr="00FF1C61" w:rsidRDefault="00560D46" w:rsidP="00560D46">
      <w:pPr>
        <w:spacing w:before="0" w:after="240"/>
        <w:ind w:left="360" w:firstLine="348"/>
        <w:rPr>
          <w:rStyle w:val="a7"/>
        </w:rPr>
      </w:pPr>
      <w:r>
        <w:t xml:space="preserve">Introduction sets the context and purpose of the </w:t>
      </w:r>
      <w:r w:rsidR="00022151">
        <w:t>plan.</w:t>
      </w:r>
      <w:r w:rsidR="00C51FAF" w:rsidRPr="00FF1C61">
        <w:rPr>
          <w:rStyle w:val="a7"/>
        </w:rPr>
        <w:tab/>
      </w:r>
    </w:p>
    <w:p w14:paraId="2F839338" w14:textId="05293C66" w:rsidR="00560D46" w:rsidRPr="00560D46" w:rsidRDefault="00C51FAF" w:rsidP="00560D46">
      <w:pPr>
        <w:spacing w:after="0"/>
        <w:ind w:left="360"/>
        <w:rPr>
          <w:rStyle w:val="a7"/>
          <w:sz w:val="28"/>
          <w:szCs w:val="28"/>
        </w:rPr>
      </w:pPr>
      <w:r w:rsidRPr="00560D46">
        <w:rPr>
          <w:rStyle w:val="a7"/>
          <w:sz w:val="28"/>
          <w:szCs w:val="28"/>
        </w:rPr>
        <w:t xml:space="preserve">Chapter 1: Objectives of the </w:t>
      </w:r>
      <w:r w:rsidR="00E42154" w:rsidRPr="00560D46">
        <w:rPr>
          <w:rStyle w:val="a7"/>
          <w:sz w:val="28"/>
          <w:szCs w:val="28"/>
        </w:rPr>
        <w:t>stakeholder</w:t>
      </w:r>
      <w:r w:rsidRPr="00560D46">
        <w:rPr>
          <w:rStyle w:val="a7"/>
          <w:sz w:val="28"/>
          <w:szCs w:val="28"/>
        </w:rPr>
        <w:t xml:space="preserve"> engagement plan</w:t>
      </w:r>
    </w:p>
    <w:p w14:paraId="43F93DCF" w14:textId="65B392C0" w:rsidR="00C51FAF" w:rsidRPr="00FF1C61" w:rsidRDefault="00560D46" w:rsidP="00560D46">
      <w:pPr>
        <w:spacing w:before="0" w:after="240"/>
        <w:ind w:left="708"/>
        <w:rPr>
          <w:rStyle w:val="a7"/>
        </w:rPr>
      </w:pPr>
      <w:r>
        <w:t>Chapter 1 elaborates on the objectives of the engagement plan, delineating its overarching goals and desired outcomes.</w:t>
      </w:r>
    </w:p>
    <w:p w14:paraId="14A8318A" w14:textId="77777777" w:rsidR="00560D46" w:rsidRPr="00560D46" w:rsidRDefault="00C51FAF" w:rsidP="00560D46">
      <w:pPr>
        <w:spacing w:after="0"/>
        <w:ind w:left="360"/>
        <w:rPr>
          <w:rStyle w:val="a7"/>
          <w:sz w:val="28"/>
          <w:szCs w:val="28"/>
        </w:rPr>
      </w:pPr>
      <w:r w:rsidRPr="00560D46">
        <w:rPr>
          <w:rStyle w:val="a7"/>
          <w:sz w:val="28"/>
          <w:szCs w:val="28"/>
        </w:rPr>
        <w:t>Chapter 2: Stakeholders mapping and analysis</w:t>
      </w:r>
    </w:p>
    <w:p w14:paraId="4BC5100E" w14:textId="36451E4D" w:rsidR="00C51FAF" w:rsidRDefault="00560D46" w:rsidP="00560D46">
      <w:pPr>
        <w:spacing w:before="0" w:after="240"/>
        <w:ind w:left="708"/>
        <w:rPr>
          <w:rStyle w:val="a7"/>
        </w:rPr>
      </w:pPr>
      <w:r>
        <w:t>Chapter 2 delves into stakeholder mapping and analysis, identifying key stakeholders and assessing their interests and influence.</w:t>
      </w:r>
    </w:p>
    <w:p w14:paraId="5D870C9C" w14:textId="77777777" w:rsidR="00560D46" w:rsidRPr="00560D46" w:rsidRDefault="00C51FAF" w:rsidP="00560D46">
      <w:pPr>
        <w:spacing w:after="0"/>
        <w:ind w:left="360"/>
        <w:rPr>
          <w:rStyle w:val="a7"/>
          <w:sz w:val="28"/>
          <w:szCs w:val="28"/>
        </w:rPr>
      </w:pPr>
      <w:r w:rsidRPr="00560D46">
        <w:rPr>
          <w:rStyle w:val="a7"/>
          <w:sz w:val="28"/>
          <w:szCs w:val="28"/>
        </w:rPr>
        <w:t xml:space="preserve">Chapter 3: Define potential involvement of each </w:t>
      </w:r>
      <w:r w:rsidR="00E42154" w:rsidRPr="00560D46">
        <w:rPr>
          <w:rStyle w:val="a7"/>
          <w:sz w:val="28"/>
          <w:szCs w:val="28"/>
        </w:rPr>
        <w:t>stakeholder</w:t>
      </w:r>
      <w:r w:rsidR="00560D46" w:rsidRPr="00560D46">
        <w:rPr>
          <w:rStyle w:val="a7"/>
          <w:sz w:val="28"/>
          <w:szCs w:val="28"/>
        </w:rPr>
        <w:t xml:space="preserve"> </w:t>
      </w:r>
    </w:p>
    <w:p w14:paraId="6205CB77" w14:textId="13812C24" w:rsidR="00C51FAF" w:rsidRPr="00FF1C61" w:rsidRDefault="00560D46" w:rsidP="00560D46">
      <w:pPr>
        <w:spacing w:before="0" w:after="240"/>
        <w:ind w:left="708"/>
        <w:rPr>
          <w:rStyle w:val="a7"/>
        </w:rPr>
      </w:pPr>
      <w:r>
        <w:t>Chapter 3 outlines the potential involvement of each stakeholder, specifying their roles and responsibilities.</w:t>
      </w:r>
    </w:p>
    <w:p w14:paraId="71DAADF4" w14:textId="77777777" w:rsidR="00560D46" w:rsidRPr="00560D46" w:rsidRDefault="00C51FAF" w:rsidP="00560D46">
      <w:pPr>
        <w:spacing w:after="0"/>
        <w:ind w:left="360"/>
        <w:rPr>
          <w:rStyle w:val="a7"/>
          <w:sz w:val="28"/>
          <w:szCs w:val="28"/>
        </w:rPr>
      </w:pPr>
      <w:r w:rsidRPr="00560D46">
        <w:rPr>
          <w:rStyle w:val="a7"/>
          <w:sz w:val="28"/>
          <w:szCs w:val="28"/>
        </w:rPr>
        <w:t xml:space="preserve">Chapter 4: </w:t>
      </w:r>
      <w:r w:rsidR="00324340" w:rsidRPr="00560D46">
        <w:rPr>
          <w:rStyle w:val="a7"/>
          <w:sz w:val="28"/>
          <w:szCs w:val="28"/>
        </w:rPr>
        <w:t xml:space="preserve">Define engagement tools/channels </w:t>
      </w:r>
    </w:p>
    <w:p w14:paraId="135B8108" w14:textId="20FBAAF8" w:rsidR="00C51FAF" w:rsidRPr="00FF1C61" w:rsidRDefault="00560D46" w:rsidP="00560D46">
      <w:pPr>
        <w:spacing w:before="0" w:after="240"/>
        <w:ind w:left="708"/>
        <w:rPr>
          <w:rStyle w:val="a7"/>
        </w:rPr>
      </w:pPr>
      <w:r>
        <w:t>Chapter 4 defines the engagement tools and channels to be utilized for effective communication and interaction.</w:t>
      </w:r>
    </w:p>
    <w:p w14:paraId="3F080BAA" w14:textId="77777777" w:rsidR="00560D46" w:rsidRPr="00560D46" w:rsidRDefault="00C51FAF" w:rsidP="00560D46">
      <w:pPr>
        <w:spacing w:after="0"/>
        <w:ind w:left="360"/>
        <w:rPr>
          <w:rStyle w:val="a7"/>
          <w:sz w:val="28"/>
          <w:szCs w:val="28"/>
        </w:rPr>
      </w:pPr>
      <w:r w:rsidRPr="00560D46">
        <w:rPr>
          <w:rStyle w:val="a7"/>
          <w:sz w:val="28"/>
          <w:szCs w:val="28"/>
        </w:rPr>
        <w:t xml:space="preserve">Chapter 5: </w:t>
      </w:r>
      <w:r w:rsidR="00324340" w:rsidRPr="00560D46">
        <w:rPr>
          <w:rStyle w:val="a7"/>
          <w:sz w:val="28"/>
          <w:szCs w:val="28"/>
        </w:rPr>
        <w:t>Schedule of related events</w:t>
      </w:r>
      <w:r w:rsidR="00560D46" w:rsidRPr="00560D46">
        <w:rPr>
          <w:rStyle w:val="a7"/>
          <w:sz w:val="28"/>
          <w:szCs w:val="28"/>
        </w:rPr>
        <w:t xml:space="preserve"> </w:t>
      </w:r>
    </w:p>
    <w:p w14:paraId="3871B97E" w14:textId="6D505CE1" w:rsidR="00C51FAF" w:rsidRDefault="00560D46" w:rsidP="00560D46">
      <w:pPr>
        <w:spacing w:before="0" w:after="240"/>
        <w:ind w:left="708"/>
        <w:rPr>
          <w:rStyle w:val="a7"/>
        </w:rPr>
      </w:pPr>
      <w:r>
        <w:t>Chapter 5</w:t>
      </w:r>
      <w:r w:rsidRPr="00324340">
        <w:t xml:space="preserve"> </w:t>
      </w:r>
      <w:r>
        <w:t>presents a schedule of related events, detailing when and how engagement activities will take place</w:t>
      </w:r>
    </w:p>
    <w:p w14:paraId="4A758D64" w14:textId="77777777" w:rsidR="00560D46" w:rsidRPr="00560D46" w:rsidRDefault="00E42154" w:rsidP="00560D46">
      <w:pPr>
        <w:spacing w:after="0"/>
        <w:ind w:left="360"/>
        <w:rPr>
          <w:rStyle w:val="a7"/>
          <w:sz w:val="28"/>
          <w:szCs w:val="28"/>
        </w:rPr>
      </w:pPr>
      <w:r w:rsidRPr="00560D46">
        <w:rPr>
          <w:rStyle w:val="a7"/>
          <w:sz w:val="28"/>
          <w:szCs w:val="28"/>
        </w:rPr>
        <w:t>Chapter 6: Monitoring</w:t>
      </w:r>
      <w:r w:rsidR="00560D46" w:rsidRPr="00560D46">
        <w:rPr>
          <w:rStyle w:val="a7"/>
          <w:sz w:val="28"/>
          <w:szCs w:val="28"/>
        </w:rPr>
        <w:t xml:space="preserve"> </w:t>
      </w:r>
    </w:p>
    <w:p w14:paraId="4977EA07" w14:textId="77777777" w:rsidR="003A45C2" w:rsidRDefault="00560D46" w:rsidP="003A45C2">
      <w:pPr>
        <w:spacing w:before="0" w:after="240"/>
        <w:ind w:left="708"/>
        <w:rPr>
          <w:rStyle w:val="a7"/>
        </w:rPr>
      </w:pPr>
      <w:r>
        <w:t>Chapter 6 focuses on monitoring, providing mechanisms for tracking and evaluating the success of the engagement plan over time, ensuring its adaptability and responsiveness to changing stakeholder dynamics and needs.</w:t>
      </w:r>
    </w:p>
    <w:p w14:paraId="60FE4BA6" w14:textId="455B3B21" w:rsidR="00F3791A" w:rsidRDefault="00F3791A" w:rsidP="000B5891">
      <w:pPr>
        <w:pStyle w:val="1"/>
        <w:numPr>
          <w:ilvl w:val="0"/>
          <w:numId w:val="0"/>
        </w:numPr>
      </w:pPr>
      <w:bookmarkStart w:id="2" w:name="_Toc154050015"/>
      <w:r>
        <w:lastRenderedPageBreak/>
        <w:t>Instructions</w:t>
      </w:r>
      <w:bookmarkEnd w:id="2"/>
      <w:r w:rsidR="00165B8E">
        <w:t xml:space="preserve"> </w:t>
      </w:r>
    </w:p>
    <w:p w14:paraId="74EA554B" w14:textId="77777777" w:rsidR="002E2F87" w:rsidRPr="002E2F87" w:rsidRDefault="002E2F87" w:rsidP="002E2F87"/>
    <w:p w14:paraId="52B71011" w14:textId="19FEC3F6" w:rsidR="003609E3" w:rsidRPr="00281DAC" w:rsidRDefault="00560D46" w:rsidP="00281DAC">
      <w:pPr>
        <w:pStyle w:val="2"/>
        <w:numPr>
          <w:ilvl w:val="0"/>
          <w:numId w:val="0"/>
        </w:numPr>
      </w:pPr>
      <w:bookmarkStart w:id="3" w:name="_Toc154050016"/>
      <w:r w:rsidRPr="00560D46">
        <w:t>Chapter 1</w:t>
      </w:r>
      <w:r>
        <w:t xml:space="preserve">: </w:t>
      </w:r>
      <w:r w:rsidR="003609E3" w:rsidRPr="00281DAC">
        <w:t>Objectives of the stakeholder engagement plan</w:t>
      </w:r>
      <w:bookmarkEnd w:id="3"/>
    </w:p>
    <w:p w14:paraId="1D2AD97A" w14:textId="5F2FC490" w:rsidR="00B95642" w:rsidRDefault="00B95642" w:rsidP="002E2F87">
      <w:pPr>
        <w:jc w:val="both"/>
      </w:pPr>
      <w:r>
        <w:t>In t</w:t>
      </w:r>
      <w:r w:rsidRPr="00B95642">
        <w:t>h</w:t>
      </w:r>
      <w:r>
        <w:t>is</w:t>
      </w:r>
      <w:r w:rsidRPr="00B95642">
        <w:t xml:space="preserve"> </w:t>
      </w:r>
      <w:r w:rsidR="00451E50">
        <w:t>1</w:t>
      </w:r>
      <w:r w:rsidR="00451E50" w:rsidRPr="00451E50">
        <w:rPr>
          <w:vertAlign w:val="superscript"/>
        </w:rPr>
        <w:t>st</w:t>
      </w:r>
      <w:r w:rsidR="00451E50">
        <w:t xml:space="preserve"> </w:t>
      </w:r>
      <w:r w:rsidRPr="00B95642">
        <w:t>chapter</w:t>
      </w:r>
      <w:r>
        <w:t xml:space="preserve">, </w:t>
      </w:r>
      <w:r w:rsidRPr="00B95642">
        <w:t>the fundamental purposes behind the creation and implementation of a comprehensive stakeholder engagement plan</w:t>
      </w:r>
      <w:r w:rsidR="001D0DE9" w:rsidRPr="001D0DE9">
        <w:rPr>
          <w:lang w:val="en-US"/>
        </w:rPr>
        <w:t xml:space="preserve"> </w:t>
      </w:r>
      <w:r w:rsidR="001D0DE9">
        <w:rPr>
          <w:lang w:val="en-US"/>
        </w:rPr>
        <w:t xml:space="preserve">are </w:t>
      </w:r>
      <w:r w:rsidR="001D0DE9" w:rsidRPr="001D0DE9">
        <w:rPr>
          <w:lang w:val="en-US"/>
        </w:rPr>
        <w:t>explore</w:t>
      </w:r>
      <w:r w:rsidR="001D0DE9">
        <w:rPr>
          <w:lang w:val="en-US"/>
        </w:rPr>
        <w:t>d</w:t>
      </w:r>
      <w:r w:rsidR="001D0DE9" w:rsidRPr="001D0DE9">
        <w:rPr>
          <w:lang w:val="en-US"/>
        </w:rPr>
        <w:t xml:space="preserve"> and present</w:t>
      </w:r>
      <w:r w:rsidR="001D0DE9">
        <w:rPr>
          <w:lang w:val="en-US"/>
        </w:rPr>
        <w:t>ed</w:t>
      </w:r>
      <w:r w:rsidRPr="00B95642">
        <w:t xml:space="preserve">. </w:t>
      </w:r>
      <w:r w:rsidR="00C832D9">
        <w:t>By giving</w:t>
      </w:r>
      <w:r w:rsidRPr="00B95642">
        <w:t xml:space="preserve"> the essential objectives to engage with various stakeholders effectively</w:t>
      </w:r>
      <w:r w:rsidR="00C927D8">
        <w:t>, regional/local authorities</w:t>
      </w:r>
      <w:r w:rsidRPr="00B95642">
        <w:t xml:space="preserve"> will </w:t>
      </w:r>
      <w:r w:rsidR="00393990">
        <w:t xml:space="preserve">have </w:t>
      </w:r>
      <w:r w:rsidR="00C62DD8">
        <w:t>cleared</w:t>
      </w:r>
      <w:r w:rsidR="00393990">
        <w:t xml:space="preserve"> </w:t>
      </w:r>
      <w:r w:rsidRPr="00B95642">
        <w:t xml:space="preserve">the reasons why stakeholder engagement is crucial </w:t>
      </w:r>
      <w:r w:rsidR="00393990">
        <w:t>in the planning under EE1st principle</w:t>
      </w:r>
      <w:r w:rsidRPr="00B95642">
        <w:t xml:space="preserve">. It </w:t>
      </w:r>
      <w:r w:rsidR="00314819">
        <w:t xml:space="preserve">could </w:t>
      </w:r>
      <w:r w:rsidRPr="00B95642">
        <w:t xml:space="preserve">also highlight the specific </w:t>
      </w:r>
      <w:r w:rsidR="00C62DD8" w:rsidRPr="00B95642">
        <w:t>benefits</w:t>
      </w:r>
      <w:r w:rsidR="00C62DD8">
        <w:t xml:space="preserve"> (</w:t>
      </w:r>
      <w:r w:rsidR="00EC6A0F">
        <w:t>effective communication</w:t>
      </w:r>
      <w:r w:rsidR="00FC5E89">
        <w:t>, strong relationships, informed decision-making</w:t>
      </w:r>
      <w:r w:rsidR="00EC6A0F">
        <w:t>)</w:t>
      </w:r>
      <w:r w:rsidRPr="00B95642">
        <w:t xml:space="preserve"> that </w:t>
      </w:r>
      <w:r w:rsidR="00EC6A0F">
        <w:t>they</w:t>
      </w:r>
      <w:r w:rsidRPr="00B95642">
        <w:t xml:space="preserve"> can </w:t>
      </w:r>
      <w:r w:rsidR="00314819">
        <w:t>have</w:t>
      </w:r>
      <w:r w:rsidRPr="00B95642">
        <w:t xml:space="preserve"> from a well-structured engagement plan</w:t>
      </w:r>
      <w:r w:rsidR="00FC5E89">
        <w:t>.</w:t>
      </w:r>
      <w:r w:rsidRPr="00B95642">
        <w:t xml:space="preserve"> </w:t>
      </w:r>
    </w:p>
    <w:p w14:paraId="25101B12" w14:textId="37733882" w:rsidR="002E2F87" w:rsidRDefault="00892271" w:rsidP="002E2F87">
      <w:pPr>
        <w:jc w:val="both"/>
      </w:pPr>
      <w:r>
        <w:t xml:space="preserve">From the stakeholders’ perspective, </w:t>
      </w:r>
      <w:r w:rsidR="00F9776F">
        <w:t>a successful stakeholder engagement plan</w:t>
      </w:r>
      <w:r w:rsidR="002E2F87">
        <w:t xml:space="preserve"> will </w:t>
      </w:r>
      <w:r>
        <w:t>enable</w:t>
      </w:r>
      <w:r w:rsidR="007E0C1A">
        <w:t xml:space="preserve"> </w:t>
      </w:r>
      <w:r w:rsidR="007D26AD">
        <w:rPr>
          <w:lang w:val="en-US"/>
        </w:rPr>
        <w:t>them</w:t>
      </w:r>
      <w:r w:rsidR="002E2F87">
        <w:t xml:space="preserve"> to </w:t>
      </w:r>
      <w:r w:rsidR="00B43392">
        <w:t>provide</w:t>
      </w:r>
      <w:r w:rsidR="00152527">
        <w:t xml:space="preserve"> </w:t>
      </w:r>
      <w:r w:rsidR="00F558D5">
        <w:t>valuable</w:t>
      </w:r>
      <w:r w:rsidR="00B43392">
        <w:t xml:space="preserve"> knowledge </w:t>
      </w:r>
      <w:r w:rsidR="002E2F87">
        <w:t>they have about the pilot regions and their decision-making structures</w:t>
      </w:r>
      <w:r w:rsidR="00E552F5">
        <w:t xml:space="preserve">, </w:t>
      </w:r>
      <w:r w:rsidR="00E13ECB">
        <w:t xml:space="preserve">thus </w:t>
      </w:r>
      <w:r w:rsidR="00E552F5" w:rsidRPr="00E552F5">
        <w:t>adjust</w:t>
      </w:r>
      <w:r w:rsidR="00E13ECB">
        <w:t>ing</w:t>
      </w:r>
      <w:r w:rsidR="00E552F5" w:rsidRPr="00E552F5">
        <w:t xml:space="preserve"> the use of the </w:t>
      </w:r>
      <w:r w:rsidR="00E13ECB">
        <w:t xml:space="preserve">Regio1st </w:t>
      </w:r>
      <w:r w:rsidR="00E552F5" w:rsidRPr="00E552F5">
        <w:t>framework’s tools based on th</w:t>
      </w:r>
      <w:r w:rsidR="00F558D5">
        <w:t>eir needs</w:t>
      </w:r>
      <w:r w:rsidR="002E2F87">
        <w:t xml:space="preserve">. </w:t>
      </w:r>
      <w:r w:rsidR="00E13ECB">
        <w:t>This can be done</w:t>
      </w:r>
      <w:r w:rsidR="00C83587">
        <w:t xml:space="preserve"> </w:t>
      </w:r>
      <w:r w:rsidR="002E2F87">
        <w:t xml:space="preserve">by providing information on stakeholders’ preferences, investment possibilities and social cost-benefits evaluation. They will also contribute to the social acceptability and the viability of the investment trajectories features in the decision-support system. </w:t>
      </w:r>
    </w:p>
    <w:p w14:paraId="34EB27D7" w14:textId="77777777" w:rsidR="008E0D64" w:rsidRDefault="008E0D64" w:rsidP="002E2F87">
      <w:pPr>
        <w:jc w:val="both"/>
      </w:pPr>
    </w:p>
    <w:p w14:paraId="1642B1F8" w14:textId="5FD3B3B0" w:rsidR="00BF516F" w:rsidRDefault="008E0D64" w:rsidP="009D0DAE">
      <w:pPr>
        <w:pStyle w:val="af3"/>
        <w:spacing w:line="276" w:lineRule="auto"/>
        <w:jc w:val="both"/>
        <w:rPr>
          <w:b/>
          <w:bCs/>
          <w:color w:val="008080"/>
          <w:sz w:val="28"/>
          <w:szCs w:val="28"/>
        </w:rPr>
      </w:pPr>
      <w:r w:rsidRPr="00BF516F">
        <w:rPr>
          <w:b/>
          <w:bCs/>
          <w:noProof/>
          <w:color w:val="008080"/>
          <w:sz w:val="28"/>
          <w:szCs w:val="28"/>
        </w:rPr>
        <w:drawing>
          <wp:anchor distT="0" distB="0" distL="114300" distR="114300" simplePos="0" relativeHeight="251658249" behindDoc="0" locked="0" layoutInCell="1" allowOverlap="1" wp14:anchorId="60A762BB" wp14:editId="49BD5E71">
            <wp:simplePos x="0" y="0"/>
            <wp:positionH relativeFrom="column">
              <wp:posOffset>0</wp:posOffset>
            </wp:positionH>
            <wp:positionV relativeFrom="paragraph">
              <wp:posOffset>66040</wp:posOffset>
            </wp:positionV>
            <wp:extent cx="776605" cy="838835"/>
            <wp:effectExtent l="0" t="0" r="4445" b="0"/>
            <wp:wrapSquare wrapText="bothSides"/>
            <wp:docPr id="2067935260" name="Εικόνα 2067935260" descr="Εικόνα που περιέχει κείμενο, γραμματοσειρά, κίτρινο, γραφικ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398662" name="Εικόνα 2" descr="Εικόνα που περιέχει κείμενο, γραμματοσειρά, κίτρινο, γραφικά&#10;&#10;Περιγραφή που δημιουργήθηκε αυτόματα"/>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6605" cy="838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2F87" w:rsidRPr="00BF516F">
        <w:rPr>
          <w:b/>
          <w:bCs/>
          <w:color w:val="008080"/>
          <w:sz w:val="28"/>
          <w:szCs w:val="28"/>
        </w:rPr>
        <w:t>Motivat</w:t>
      </w:r>
      <w:r w:rsidRPr="00BF516F">
        <w:rPr>
          <w:b/>
          <w:bCs/>
          <w:color w:val="008080"/>
          <w:sz w:val="28"/>
          <w:szCs w:val="28"/>
        </w:rPr>
        <w:t>e</w:t>
      </w:r>
      <w:r w:rsidR="002E2F87" w:rsidRPr="00BF516F">
        <w:rPr>
          <w:b/>
          <w:bCs/>
          <w:color w:val="008080"/>
          <w:sz w:val="28"/>
          <w:szCs w:val="28"/>
        </w:rPr>
        <w:t xml:space="preserve"> stakeholders to </w:t>
      </w:r>
      <w:r w:rsidR="00BF516F" w:rsidRPr="00BF516F">
        <w:rPr>
          <w:b/>
          <w:bCs/>
          <w:color w:val="008080"/>
          <w:sz w:val="28"/>
          <w:szCs w:val="28"/>
        </w:rPr>
        <w:t>engage!</w:t>
      </w:r>
    </w:p>
    <w:p w14:paraId="5FE9D7BF" w14:textId="46816459" w:rsidR="002E2F87" w:rsidRDefault="002E2F87" w:rsidP="00BF516F">
      <w:pPr>
        <w:pStyle w:val="af3"/>
        <w:spacing w:line="276" w:lineRule="auto"/>
        <w:ind w:left="1418" w:hanging="142"/>
        <w:jc w:val="both"/>
      </w:pPr>
      <w:r w:rsidRPr="009D0DAE">
        <w:t>Inform about the decision-making processes and cultures in their respective regions and influence (to different extents) towards the embedding of energy efficiency</w:t>
      </w:r>
      <w:r w:rsidR="00F93C9B">
        <w:t xml:space="preserve"> first principle</w:t>
      </w:r>
      <w:r w:rsidRPr="009D0DAE">
        <w:t>, a matter of shared interest among them, as a decisive principle in regional planning and related investments.</w:t>
      </w:r>
    </w:p>
    <w:p w14:paraId="2906A6CF" w14:textId="77777777" w:rsidR="002E2F87" w:rsidRPr="002846FE" w:rsidRDefault="002E2F87" w:rsidP="002E2F87">
      <w:pPr>
        <w:pStyle w:val="Bulletpoint"/>
        <w:numPr>
          <w:ilvl w:val="0"/>
          <w:numId w:val="0"/>
        </w:numPr>
      </w:pPr>
    </w:p>
    <w:p w14:paraId="70E8815E" w14:textId="77777777" w:rsidR="005604E2" w:rsidRDefault="005604E2" w:rsidP="0051168A">
      <w:pPr>
        <w:pStyle w:val="2"/>
        <w:numPr>
          <w:ilvl w:val="0"/>
          <w:numId w:val="0"/>
        </w:numPr>
        <w:sectPr w:rsidR="005604E2" w:rsidSect="008A0C85">
          <w:pgSz w:w="11906" w:h="16838"/>
          <w:pgMar w:top="1417" w:right="1417" w:bottom="1417" w:left="1417" w:header="708" w:footer="708" w:gutter="0"/>
          <w:cols w:space="708"/>
          <w:titlePg/>
          <w:docGrid w:linePitch="360"/>
        </w:sectPr>
      </w:pPr>
    </w:p>
    <w:p w14:paraId="6C40F48B" w14:textId="1AE564BB" w:rsidR="00AD7BC7" w:rsidRDefault="00560D46" w:rsidP="005604E2">
      <w:pPr>
        <w:pStyle w:val="2"/>
        <w:numPr>
          <w:ilvl w:val="0"/>
          <w:numId w:val="0"/>
        </w:numPr>
        <w:spacing w:before="0"/>
      </w:pPr>
      <w:bookmarkStart w:id="4" w:name="_Toc154050017"/>
      <w:r w:rsidRPr="00560D46">
        <w:lastRenderedPageBreak/>
        <w:t xml:space="preserve">Chapter </w:t>
      </w:r>
      <w:r>
        <w:t xml:space="preserve">2: </w:t>
      </w:r>
      <w:r w:rsidR="00AA6206">
        <w:t>S</w:t>
      </w:r>
      <w:r w:rsidR="00AD7BC7">
        <w:t xml:space="preserve">takeholder mapping and </w:t>
      </w:r>
      <w:r w:rsidR="003573F4">
        <w:t>analysis</w:t>
      </w:r>
      <w:bookmarkEnd w:id="4"/>
    </w:p>
    <w:p w14:paraId="4C2CA978" w14:textId="443A1BAC" w:rsidR="002D664E" w:rsidRPr="008948BD" w:rsidRDefault="002D664E" w:rsidP="00373B17">
      <w:pPr>
        <w:jc w:val="both"/>
      </w:pPr>
      <w:r w:rsidRPr="008948BD">
        <w:t xml:space="preserve">In this chapter, the findings from the </w:t>
      </w:r>
      <w:r w:rsidR="00373B17" w:rsidRPr="008948BD">
        <w:rPr>
          <w:b/>
          <w:bCs/>
          <w:color w:val="29577E"/>
        </w:rPr>
        <w:t>Stakeholder Identification and Analysis S</w:t>
      </w:r>
      <w:r w:rsidR="00ED701B" w:rsidRPr="008948BD">
        <w:rPr>
          <w:b/>
          <w:bCs/>
          <w:color w:val="29577E"/>
        </w:rPr>
        <w:t>tep</w:t>
      </w:r>
      <w:r w:rsidRPr="008948BD">
        <w:t xml:space="preserve"> </w:t>
      </w:r>
      <w:r w:rsidR="00373B17" w:rsidRPr="008948BD">
        <w:t xml:space="preserve">of the </w:t>
      </w:r>
      <w:r w:rsidR="00ED701B" w:rsidRPr="008948BD">
        <w:rPr>
          <w:b/>
          <w:bCs/>
          <w:color w:val="29577E"/>
        </w:rPr>
        <w:t xml:space="preserve">Regio1st </w:t>
      </w:r>
      <w:r w:rsidR="00373B17" w:rsidRPr="008948BD">
        <w:rPr>
          <w:b/>
          <w:bCs/>
          <w:color w:val="29577E"/>
        </w:rPr>
        <w:t>Planning Framework</w:t>
      </w:r>
      <w:r w:rsidR="00373B17" w:rsidRPr="008948BD">
        <w:rPr>
          <w:color w:val="29577E"/>
        </w:rPr>
        <w:t xml:space="preserve"> </w:t>
      </w:r>
      <w:r w:rsidRPr="008948BD">
        <w:t xml:space="preserve">should be thoroughly elaborated and visualized. </w:t>
      </w:r>
    </w:p>
    <w:p w14:paraId="23183C25" w14:textId="6D562C21" w:rsidR="00431A7E" w:rsidRDefault="002D664E" w:rsidP="003573F4">
      <w:pPr>
        <w:jc w:val="both"/>
      </w:pPr>
      <w:r w:rsidRPr="008948BD">
        <w:t xml:space="preserve">To begin, include the stakeholder mapping, which encompasses individuals, groups, or organizations identified through the </w:t>
      </w:r>
      <w:r w:rsidR="00BF0212" w:rsidRPr="008948BD">
        <w:rPr>
          <w:b/>
          <w:bCs/>
          <w:color w:val="29577E"/>
        </w:rPr>
        <w:t>Stakeholder Identification and Analysis Tool</w:t>
      </w:r>
      <w:r w:rsidR="00BF0212">
        <w:t>.</w:t>
      </w:r>
      <w:r w:rsidRPr="008948BD">
        <w:t xml:space="preserve"> You may choose to use a matrix or diagram to visually represent the stakeholders and their relationships. </w:t>
      </w:r>
    </w:p>
    <w:p w14:paraId="7B8E6CE8" w14:textId="22B7E4F7" w:rsidR="00572965" w:rsidRDefault="00431A7E" w:rsidP="00431A7E">
      <w:pPr>
        <w:jc w:val="both"/>
      </w:pPr>
      <w:r w:rsidRPr="00431A7E">
        <w:t xml:space="preserve">The extent to which a stakeholder can impact the execution of a measure and the significance of this measure in fulfilling its objectives dictate the suitable mode of involvement for individual stakeholders throughout various project phases. These two factors, when graphed together, generate an "Importance-Influence Matrix." Consequently, each </w:t>
      </w:r>
      <w:r w:rsidR="00AB27C2">
        <w:t>regional authority</w:t>
      </w:r>
      <w:r w:rsidRPr="00431A7E">
        <w:t xml:space="preserve"> identifies four distinct stakeholder categories, each necessitating a tailored participation approach. </w:t>
      </w:r>
      <w:r w:rsidRPr="008948BD">
        <w:t>It is crucial to continuously update and review your stakeholder map to accommodate any new stakeholders that emerge or changes in priorities.</w:t>
      </w:r>
      <w:r>
        <w:t xml:space="preserve"> </w:t>
      </w:r>
    </w:p>
    <w:tbl>
      <w:tblPr>
        <w:tblStyle w:val="af2"/>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2"/>
      </w:tblGrid>
      <w:tr w:rsidR="00E62C12" w14:paraId="47CBAE85" w14:textId="77777777" w:rsidTr="003F555F">
        <w:tc>
          <w:tcPr>
            <w:tcW w:w="9062" w:type="dxa"/>
          </w:tcPr>
          <w:p w14:paraId="208F13E5" w14:textId="22918B51" w:rsidR="00E62C12" w:rsidRDefault="003F555F" w:rsidP="00E62C12">
            <w:pPr>
              <w:pStyle w:val="afa"/>
              <w:spacing w:before="63"/>
              <w:ind w:left="1440"/>
            </w:pPr>
            <w:r>
              <w:rPr>
                <w:color w:val="2F9BAD"/>
              </w:rPr>
              <w:t xml:space="preserve">     </w:t>
            </w:r>
            <w:r w:rsidR="00E62C12">
              <w:rPr>
                <w:color w:val="2F9BAD"/>
              </w:rPr>
              <w:t>Inf</w:t>
            </w:r>
            <w:r w:rsidR="00E62C12">
              <w:rPr>
                <w:color w:val="2F9BAD"/>
                <w:spacing w:val="-2"/>
              </w:rPr>
              <w:t>l</w:t>
            </w:r>
            <w:r w:rsidR="00E62C12">
              <w:rPr>
                <w:color w:val="2F9BAD"/>
              </w:rPr>
              <w:t>ue</w:t>
            </w:r>
            <w:r w:rsidR="00E62C12">
              <w:rPr>
                <w:color w:val="2F9BAD"/>
                <w:spacing w:val="-1"/>
              </w:rPr>
              <w:t>n</w:t>
            </w:r>
            <w:r w:rsidR="00E62C12">
              <w:rPr>
                <w:color w:val="2F9BAD"/>
              </w:rPr>
              <w:t>ce on the re</w:t>
            </w:r>
            <w:r w:rsidR="00E62C12">
              <w:rPr>
                <w:color w:val="2F9BAD"/>
                <w:spacing w:val="-2"/>
              </w:rPr>
              <w:t>g</w:t>
            </w:r>
            <w:r w:rsidR="00E62C12">
              <w:rPr>
                <w:color w:val="2F9BAD"/>
              </w:rPr>
              <w:t>ional</w:t>
            </w:r>
            <w:r w:rsidR="00E62C12">
              <w:rPr>
                <w:color w:val="2F9BAD"/>
                <w:spacing w:val="-1"/>
              </w:rPr>
              <w:t xml:space="preserve"> </w:t>
            </w:r>
            <w:r w:rsidR="00E62C12">
              <w:rPr>
                <w:color w:val="2F9BAD"/>
              </w:rPr>
              <w:t>ener</w:t>
            </w:r>
            <w:r w:rsidR="00E62C12">
              <w:rPr>
                <w:color w:val="2F9BAD"/>
                <w:spacing w:val="-2"/>
              </w:rPr>
              <w:t>g</w:t>
            </w:r>
            <w:r w:rsidR="00E62C12">
              <w:rPr>
                <w:color w:val="2F9BAD"/>
              </w:rPr>
              <w:t>y plan</w:t>
            </w:r>
            <w:r w:rsidR="00E62C12">
              <w:rPr>
                <w:color w:val="2F9BAD"/>
                <w:spacing w:val="-1"/>
              </w:rPr>
              <w:t>n</w:t>
            </w:r>
            <w:r w:rsidR="00E62C12">
              <w:rPr>
                <w:color w:val="2F9BAD"/>
              </w:rPr>
              <w:t>ing</w:t>
            </w:r>
            <w:r w:rsidR="00E62C12">
              <w:rPr>
                <w:color w:val="2F9BAD"/>
                <w:spacing w:val="-1"/>
              </w:rPr>
              <w:t xml:space="preserve"> </w:t>
            </w:r>
            <w:r w:rsidR="00E62C12">
              <w:rPr>
                <w:color w:val="2F9BAD"/>
              </w:rPr>
              <w:t>process</w:t>
            </w:r>
          </w:p>
          <w:p w14:paraId="2BFB0AB0" w14:textId="77777777" w:rsidR="00E62C12" w:rsidRDefault="00E62C12" w:rsidP="00E62C12">
            <w:pPr>
              <w:spacing w:before="7" w:line="110" w:lineRule="exact"/>
              <w:rPr>
                <w:sz w:val="11"/>
                <w:szCs w:val="11"/>
              </w:rPr>
            </w:pPr>
          </w:p>
          <w:p w14:paraId="58D5DB40" w14:textId="5961D87A" w:rsidR="00E62C12" w:rsidRPr="00DF4B8E" w:rsidRDefault="003F555F" w:rsidP="00E62C12">
            <w:pPr>
              <w:tabs>
                <w:tab w:val="left" w:pos="5530"/>
              </w:tabs>
              <w:spacing w:before="59"/>
              <w:ind w:left="2042"/>
              <w:rPr>
                <w:rFonts w:ascii="Grandview" w:eastAsia="Grandview" w:hAnsi="Grandview" w:cs="Grandview"/>
                <w:b/>
                <w:bCs/>
                <w:color w:val="7F7F7F" w:themeColor="text1" w:themeTint="80"/>
                <w:sz w:val="20"/>
                <w:szCs w:val="20"/>
              </w:rPr>
            </w:pPr>
            <w:r w:rsidRPr="00DF4B8E">
              <w:rPr>
                <w:rFonts w:ascii="Grandview" w:eastAsia="Grandview" w:hAnsi="Grandview" w:cs="Grandview"/>
                <w:b/>
                <w:bCs/>
                <w:color w:val="7F7F7F" w:themeColor="text1" w:themeTint="80"/>
                <w:sz w:val="20"/>
                <w:szCs w:val="20"/>
              </w:rPr>
              <w:t xml:space="preserve">              </w:t>
            </w:r>
            <w:r w:rsidR="00E62C12" w:rsidRPr="00DF4B8E">
              <w:rPr>
                <w:rFonts w:ascii="Grandview" w:eastAsia="Grandview" w:hAnsi="Grandview" w:cs="Grandview"/>
                <w:b/>
                <w:bCs/>
                <w:color w:val="7F7F7F" w:themeColor="text1" w:themeTint="80"/>
                <w:sz w:val="20"/>
                <w:szCs w:val="20"/>
              </w:rPr>
              <w:t>HI</w:t>
            </w:r>
            <w:r w:rsidR="00E62C12" w:rsidRPr="00DF4B8E">
              <w:rPr>
                <w:rFonts w:ascii="Grandview" w:eastAsia="Grandview" w:hAnsi="Grandview" w:cs="Grandview"/>
                <w:b/>
                <w:bCs/>
                <w:color w:val="7F7F7F" w:themeColor="text1" w:themeTint="80"/>
                <w:spacing w:val="-2"/>
                <w:sz w:val="20"/>
                <w:szCs w:val="20"/>
              </w:rPr>
              <w:t>G</w:t>
            </w:r>
            <w:r w:rsidR="00E62C12" w:rsidRPr="00DF4B8E">
              <w:rPr>
                <w:rFonts w:ascii="Grandview" w:eastAsia="Grandview" w:hAnsi="Grandview" w:cs="Grandview"/>
                <w:b/>
                <w:bCs/>
                <w:color w:val="7F7F7F" w:themeColor="text1" w:themeTint="80"/>
                <w:sz w:val="20"/>
                <w:szCs w:val="20"/>
              </w:rPr>
              <w:t>H</w:t>
            </w:r>
            <w:r w:rsidR="00E62C12" w:rsidRPr="00DF4B8E">
              <w:rPr>
                <w:rFonts w:ascii="Grandview" w:eastAsia="Grandview" w:hAnsi="Grandview" w:cs="Grandview"/>
                <w:b/>
                <w:bCs/>
                <w:color w:val="7F7F7F" w:themeColor="text1" w:themeTint="80"/>
                <w:sz w:val="20"/>
                <w:szCs w:val="20"/>
              </w:rPr>
              <w:tab/>
            </w:r>
            <w:r w:rsidR="00E62C12" w:rsidRPr="00DF4B8E">
              <w:rPr>
                <w:rFonts w:ascii="Grandview" w:eastAsia="Grandview" w:hAnsi="Grandview" w:cs="Grandview"/>
                <w:b/>
                <w:bCs/>
                <w:color w:val="7F7F7F" w:themeColor="text1" w:themeTint="80"/>
                <w:spacing w:val="-1"/>
                <w:sz w:val="20"/>
                <w:szCs w:val="20"/>
              </w:rPr>
              <w:t>LOW</w:t>
            </w:r>
          </w:p>
          <w:p w14:paraId="1F4913DF" w14:textId="69B407B7" w:rsidR="00E62C12" w:rsidRDefault="000749C2" w:rsidP="00E62C12">
            <w:pPr>
              <w:spacing w:before="10" w:line="20" w:lineRule="exact"/>
              <w:rPr>
                <w:sz w:val="4"/>
                <w:szCs w:val="4"/>
              </w:rPr>
            </w:pPr>
            <w:r>
              <w:rPr>
                <w:noProof/>
              </w:rPr>
              <mc:AlternateContent>
                <mc:Choice Requires="wps">
                  <w:drawing>
                    <wp:anchor distT="0" distB="0" distL="114300" distR="114300" simplePos="0" relativeHeight="251658240" behindDoc="1" locked="0" layoutInCell="1" allowOverlap="1" wp14:anchorId="4B0CD832" wp14:editId="5087D05F">
                      <wp:simplePos x="0" y="0"/>
                      <wp:positionH relativeFrom="page">
                        <wp:posOffset>396240</wp:posOffset>
                      </wp:positionH>
                      <wp:positionV relativeFrom="page">
                        <wp:posOffset>1120140</wp:posOffset>
                      </wp:positionV>
                      <wp:extent cx="165735" cy="1835150"/>
                      <wp:effectExtent l="0" t="0" r="0" b="0"/>
                      <wp:wrapNone/>
                      <wp:docPr id="48610351" name="Πλαίσιο κειμένου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83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B62FA7" w14:textId="77777777" w:rsidR="00E62C12" w:rsidRDefault="00E62C12" w:rsidP="00E62C12">
                                  <w:pPr>
                                    <w:pStyle w:val="afa"/>
                                    <w:spacing w:line="241" w:lineRule="exact"/>
                                  </w:pPr>
                                  <w:r>
                                    <w:rPr>
                                      <w:color w:val="2F9BAD"/>
                                    </w:rPr>
                                    <w:t>Inter</w:t>
                                  </w:r>
                                  <w:r>
                                    <w:rPr>
                                      <w:color w:val="2F9BAD"/>
                                      <w:spacing w:val="-1"/>
                                    </w:rPr>
                                    <w:t>e</w:t>
                                  </w:r>
                                  <w:r>
                                    <w:rPr>
                                      <w:color w:val="2F9BAD"/>
                                    </w:rPr>
                                    <w:t>st</w:t>
                                  </w:r>
                                  <w:r>
                                    <w:rPr>
                                      <w:color w:val="2F9BAD"/>
                                      <w:spacing w:val="1"/>
                                    </w:rPr>
                                    <w:t xml:space="preserve"> </w:t>
                                  </w:r>
                                  <w:r>
                                    <w:rPr>
                                      <w:color w:val="2F9BAD"/>
                                    </w:rPr>
                                    <w:t>in e</w:t>
                                  </w:r>
                                  <w:r>
                                    <w:rPr>
                                      <w:color w:val="2F9BAD"/>
                                      <w:spacing w:val="-1"/>
                                    </w:rPr>
                                    <w:t>n</w:t>
                                  </w:r>
                                  <w:r>
                                    <w:rPr>
                                      <w:color w:val="2F9BAD"/>
                                    </w:rPr>
                                    <w:t>er</w:t>
                                  </w:r>
                                  <w:r>
                                    <w:rPr>
                                      <w:color w:val="2F9BAD"/>
                                      <w:spacing w:val="-2"/>
                                    </w:rPr>
                                    <w:t>g</w:t>
                                  </w:r>
                                  <w:r>
                                    <w:rPr>
                                      <w:color w:val="2F9BAD"/>
                                    </w:rPr>
                                    <w:t>y efficiency</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0CD832" id="Πλαίσιο κειμένου 14" o:spid="_x0000_s1029" type="#_x0000_t202" style="position:absolute;margin-left:31.2pt;margin-top:88.2pt;width:13.05pt;height:144.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" filled="f" stroked="f">
                      <v:textbox style="layout-flow:vertical;mso-layout-flow-alt:bottom-to-top" inset="0,0,0,0">
                        <w:txbxContent>
                          <w:p w14:paraId="1EB62FA7" w14:textId="77777777" w:rsidR="00E62C12" w:rsidRDefault="00E62C12" w:rsidP="00E62C12">
                            <w:pPr>
                              <w:pStyle w:val="afa"/>
                              <w:spacing w:line="241" w:lineRule="exact"/>
                            </w:pPr>
                            <w:r>
                              <w:rPr>
                                <w:color w:val="2F9BAD"/>
                              </w:rPr>
                              <w:t>Inter</w:t>
                            </w:r>
                            <w:r>
                              <w:rPr>
                                <w:color w:val="2F9BAD"/>
                                <w:spacing w:val="-1"/>
                              </w:rPr>
                              <w:t>e</w:t>
                            </w:r>
                            <w:r>
                              <w:rPr>
                                <w:color w:val="2F9BAD"/>
                              </w:rPr>
                              <w:t>st</w:t>
                            </w:r>
                            <w:r>
                              <w:rPr>
                                <w:color w:val="2F9BAD"/>
                                <w:spacing w:val="1"/>
                              </w:rPr>
                              <w:t xml:space="preserve"> </w:t>
                            </w:r>
                            <w:r>
                              <w:rPr>
                                <w:color w:val="2F9BAD"/>
                              </w:rPr>
                              <w:t>in e</w:t>
                            </w:r>
                            <w:r>
                              <w:rPr>
                                <w:color w:val="2F9BAD"/>
                                <w:spacing w:val="-1"/>
                              </w:rPr>
                              <w:t>n</w:t>
                            </w:r>
                            <w:r>
                              <w:rPr>
                                <w:color w:val="2F9BAD"/>
                              </w:rPr>
                              <w:t>er</w:t>
                            </w:r>
                            <w:r>
                              <w:rPr>
                                <w:color w:val="2F9BAD"/>
                                <w:spacing w:val="-2"/>
                              </w:rPr>
                              <w:t>g</w:t>
                            </w:r>
                            <w:r>
                              <w:rPr>
                                <w:color w:val="2F9BAD"/>
                              </w:rPr>
                              <w:t>y efficiency</w:t>
                            </w:r>
                          </w:p>
                        </w:txbxContent>
                      </v:textbox>
                      <w10:wrap anchorx="page" anchory="page"/>
                    </v:shape>
                  </w:pict>
                </mc:Fallback>
              </mc:AlternateContent>
            </w:r>
            <w:r w:rsidR="00E62C12">
              <w:rPr>
                <w:rFonts w:asciiTheme="minorHAnsi" w:hAnsiTheme="minorHAnsi"/>
                <w:noProof/>
                <w:sz w:val="22"/>
              </w:rPr>
              <mc:AlternateContent>
                <mc:Choice Requires="wps">
                  <w:drawing>
                    <wp:anchor distT="0" distB="0" distL="114300" distR="114300" simplePos="0" relativeHeight="251658248" behindDoc="1" locked="0" layoutInCell="1" allowOverlap="1" wp14:anchorId="04E6A0DF" wp14:editId="61EAB9C8">
                      <wp:simplePos x="0" y="0"/>
                      <wp:positionH relativeFrom="page">
                        <wp:posOffset>722630</wp:posOffset>
                      </wp:positionH>
                      <wp:positionV relativeFrom="paragraph">
                        <wp:posOffset>431800</wp:posOffset>
                      </wp:positionV>
                      <wp:extent cx="285115" cy="522605"/>
                      <wp:effectExtent l="0" t="0" r="635" b="10795"/>
                      <wp:wrapNone/>
                      <wp:docPr id="740368417" name="Πλαίσιο κειμένου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115" cy="522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DAFFAB" w14:textId="77777777" w:rsidR="00E62C12" w:rsidRPr="00DF4B8E" w:rsidRDefault="00E62C12" w:rsidP="00E62C12">
                                  <w:pPr>
                                    <w:spacing w:line="219" w:lineRule="exact"/>
                                    <w:ind w:left="20"/>
                                    <w:rPr>
                                      <w:rFonts w:ascii="Grandview" w:eastAsia="Grandview" w:hAnsi="Grandview" w:cs="Grandview"/>
                                      <w:b/>
                                      <w:bCs/>
                                      <w:color w:val="7F7F7F" w:themeColor="text1" w:themeTint="80"/>
                                      <w:sz w:val="20"/>
                                      <w:szCs w:val="20"/>
                                    </w:rPr>
                                  </w:pPr>
                                  <w:r w:rsidRPr="00DF4B8E">
                                    <w:rPr>
                                      <w:rFonts w:ascii="Grandview" w:eastAsia="Grandview" w:hAnsi="Grandview" w:cs="Grandview"/>
                                      <w:b/>
                                      <w:bCs/>
                                      <w:color w:val="7F7F7F" w:themeColor="text1" w:themeTint="80"/>
                                      <w:w w:val="99"/>
                                      <w:sz w:val="20"/>
                                      <w:szCs w:val="20"/>
                                    </w:rPr>
                                    <w:t>HIGH</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E6A0DF" id="Πλαίσιο κειμένου 12" o:spid="_x0000_s1030" type="#_x0000_t202" style="position:absolute;margin-left:56.9pt;margin-top:34pt;width:22.45pt;height:41.15pt;z-index:-251658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" filled="f" stroked="f">
                      <v:textbox style="layout-flow:vertical;mso-layout-flow-alt:bottom-to-top" inset="0,0,0,0">
                        <w:txbxContent>
                          <w:p w14:paraId="44DAFFAB" w14:textId="77777777" w:rsidR="00E62C12" w:rsidRPr="00DF4B8E" w:rsidRDefault="00E62C12" w:rsidP="00E62C12">
                            <w:pPr>
                              <w:spacing w:line="219" w:lineRule="exact"/>
                              <w:ind w:left="20"/>
                              <w:rPr>
                                <w:rFonts w:ascii="Grandview" w:eastAsia="Grandview" w:hAnsi="Grandview" w:cs="Grandview"/>
                                <w:b/>
                                <w:bCs/>
                                <w:color w:val="7F7F7F" w:themeColor="text1" w:themeTint="80"/>
                                <w:sz w:val="20"/>
                                <w:szCs w:val="20"/>
                              </w:rPr>
                            </w:pPr>
                            <w:r w:rsidRPr="00DF4B8E">
                              <w:rPr>
                                <w:rFonts w:ascii="Grandview" w:eastAsia="Grandview" w:hAnsi="Grandview" w:cs="Grandview"/>
                                <w:b/>
                                <w:bCs/>
                                <w:color w:val="7F7F7F" w:themeColor="text1" w:themeTint="80"/>
                                <w:w w:val="99"/>
                                <w:sz w:val="20"/>
                                <w:szCs w:val="20"/>
                              </w:rPr>
                              <w:t>HIGH</w:t>
                            </w:r>
                          </w:p>
                        </w:txbxContent>
                      </v:textbox>
                      <w10:wrap anchorx="page"/>
                    </v:shape>
                  </w:pict>
                </mc:Fallback>
              </mc:AlternateContent>
            </w:r>
            <w:r w:rsidR="00E62C12">
              <w:rPr>
                <w:noProof/>
              </w:rPr>
              <mc:AlternateContent>
                <mc:Choice Requires="wps">
                  <w:drawing>
                    <wp:anchor distT="0" distB="0" distL="114300" distR="114300" simplePos="0" relativeHeight="251658243" behindDoc="1" locked="0" layoutInCell="1" allowOverlap="1" wp14:anchorId="46CEC19E" wp14:editId="21C23577">
                      <wp:simplePos x="0" y="0"/>
                      <wp:positionH relativeFrom="page">
                        <wp:posOffset>722630</wp:posOffset>
                      </wp:positionH>
                      <wp:positionV relativeFrom="page">
                        <wp:posOffset>2460625</wp:posOffset>
                      </wp:positionV>
                      <wp:extent cx="285115" cy="361950"/>
                      <wp:effectExtent l="0" t="0" r="635" b="0"/>
                      <wp:wrapNone/>
                      <wp:docPr id="1729974342" name="Πλαίσιο κειμένου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115"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4EECB0" w14:textId="77777777" w:rsidR="00E62C12" w:rsidRPr="00DF4B8E" w:rsidRDefault="00E62C12" w:rsidP="00E62C12">
                                  <w:pPr>
                                    <w:spacing w:line="219" w:lineRule="exact"/>
                                    <w:ind w:left="20"/>
                                    <w:rPr>
                                      <w:rFonts w:ascii="Grandview" w:eastAsia="Grandview" w:hAnsi="Grandview" w:cs="Grandview"/>
                                      <w:b/>
                                      <w:bCs/>
                                      <w:color w:val="7F7F7F" w:themeColor="text1" w:themeTint="80"/>
                                      <w:sz w:val="20"/>
                                      <w:szCs w:val="20"/>
                                    </w:rPr>
                                  </w:pPr>
                                  <w:r w:rsidRPr="00DF4B8E">
                                    <w:rPr>
                                      <w:rFonts w:ascii="Grandview" w:eastAsia="Grandview" w:hAnsi="Grandview" w:cs="Grandview"/>
                                      <w:b/>
                                      <w:bCs/>
                                      <w:color w:val="7F7F7F" w:themeColor="text1" w:themeTint="80"/>
                                      <w:spacing w:val="-1"/>
                                      <w:w w:val="99"/>
                                      <w:sz w:val="20"/>
                                      <w:szCs w:val="20"/>
                                    </w:rPr>
                                    <w:t>LOW</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CEC19E" id="Πλαίσιο κειμένου 13" o:spid="_x0000_s1031" type="#_x0000_t202" style="position:absolute;margin-left:56.9pt;margin-top:193.75pt;width:22.45pt;height:28.5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" filled="f" stroked="f">
                      <v:textbox style="layout-flow:vertical;mso-layout-flow-alt:bottom-to-top" inset="0,0,0,0">
                        <w:txbxContent>
                          <w:p w14:paraId="4E4EECB0" w14:textId="77777777" w:rsidR="00E62C12" w:rsidRPr="00DF4B8E" w:rsidRDefault="00E62C12" w:rsidP="00E62C12">
                            <w:pPr>
                              <w:spacing w:line="219" w:lineRule="exact"/>
                              <w:ind w:left="20"/>
                              <w:rPr>
                                <w:rFonts w:ascii="Grandview" w:eastAsia="Grandview" w:hAnsi="Grandview" w:cs="Grandview"/>
                                <w:b/>
                                <w:bCs/>
                                <w:color w:val="7F7F7F" w:themeColor="text1" w:themeTint="80"/>
                                <w:sz w:val="20"/>
                                <w:szCs w:val="20"/>
                              </w:rPr>
                            </w:pPr>
                            <w:r w:rsidRPr="00DF4B8E">
                              <w:rPr>
                                <w:rFonts w:ascii="Grandview" w:eastAsia="Grandview" w:hAnsi="Grandview" w:cs="Grandview"/>
                                <w:b/>
                                <w:bCs/>
                                <w:color w:val="7F7F7F" w:themeColor="text1" w:themeTint="80"/>
                                <w:spacing w:val="-1"/>
                                <w:w w:val="99"/>
                                <w:sz w:val="20"/>
                                <w:szCs w:val="20"/>
                              </w:rPr>
                              <w:t>LOW</w:t>
                            </w:r>
                          </w:p>
                        </w:txbxContent>
                      </v:textbox>
                      <w10:wrap anchorx="page" anchory="page"/>
                    </v:shape>
                  </w:pict>
                </mc:Fallback>
              </mc:AlternateContent>
            </w:r>
          </w:p>
          <w:tbl>
            <w:tblPr>
              <w:tblStyle w:val="TableNormal1"/>
              <w:tblW w:w="0" w:type="auto"/>
              <w:tblInd w:w="1661" w:type="dxa"/>
              <w:tblBorders>
                <w:top w:val="single" w:sz="18" w:space="0" w:color="2F9BAD"/>
                <w:left w:val="single" w:sz="18" w:space="0" w:color="2F9BAD"/>
                <w:bottom w:val="single" w:sz="18" w:space="0" w:color="2F9BAD"/>
                <w:right w:val="single" w:sz="18" w:space="0" w:color="2F9BAD"/>
                <w:insideH w:val="single" w:sz="18" w:space="0" w:color="2F9BAD"/>
                <w:insideV w:val="single" w:sz="18" w:space="0" w:color="2F9BAD"/>
              </w:tblBorders>
              <w:tblLook w:val="01E0" w:firstRow="1" w:lastRow="1" w:firstColumn="1" w:lastColumn="1" w:noHBand="0" w:noVBand="0"/>
            </w:tblPr>
            <w:tblGrid>
              <w:gridCol w:w="2693"/>
              <w:gridCol w:w="2707"/>
            </w:tblGrid>
            <w:tr w:rsidR="00E62C12" w14:paraId="0853E995" w14:textId="77777777" w:rsidTr="00E62C12">
              <w:trPr>
                <w:trHeight w:hRule="exact" w:val="1935"/>
              </w:trPr>
              <w:tc>
                <w:tcPr>
                  <w:tcW w:w="2693" w:type="dxa"/>
                  <w:shd w:val="clear" w:color="auto" w:fill="9FDBE4"/>
                </w:tcPr>
                <w:p w14:paraId="518C21E2" w14:textId="77777777" w:rsidR="00E62C12" w:rsidRDefault="00E62C12" w:rsidP="00E62C12"/>
              </w:tc>
              <w:tc>
                <w:tcPr>
                  <w:tcW w:w="2707" w:type="dxa"/>
                  <w:shd w:val="clear" w:color="auto" w:fill="D4EDF3"/>
                </w:tcPr>
                <w:p w14:paraId="07FCCD12" w14:textId="77777777" w:rsidR="00E62C12" w:rsidRDefault="00E62C12" w:rsidP="00E62C12"/>
              </w:tc>
            </w:tr>
            <w:tr w:rsidR="00E62C12" w14:paraId="575FE344" w14:textId="77777777" w:rsidTr="00E62C12">
              <w:trPr>
                <w:trHeight w:hRule="exact" w:val="1935"/>
              </w:trPr>
              <w:tc>
                <w:tcPr>
                  <w:tcW w:w="2693" w:type="dxa"/>
                  <w:shd w:val="clear" w:color="auto" w:fill="D4EDF3"/>
                </w:tcPr>
                <w:p w14:paraId="1634BBE5" w14:textId="77777777" w:rsidR="00E62C12" w:rsidRDefault="00E62C12" w:rsidP="00E62C12"/>
              </w:tc>
              <w:tc>
                <w:tcPr>
                  <w:tcW w:w="2707" w:type="dxa"/>
                  <w:shd w:val="clear" w:color="auto" w:fill="9FDBE4"/>
                </w:tcPr>
                <w:p w14:paraId="0018ED9A" w14:textId="77777777" w:rsidR="00E62C12" w:rsidRDefault="00E62C12" w:rsidP="00E62C12"/>
              </w:tc>
            </w:tr>
          </w:tbl>
          <w:p w14:paraId="47E21851" w14:textId="77777777" w:rsidR="00E62C12" w:rsidRDefault="00E62C12" w:rsidP="00431A7E">
            <w:pPr>
              <w:jc w:val="both"/>
            </w:pPr>
          </w:p>
        </w:tc>
      </w:tr>
    </w:tbl>
    <w:p w14:paraId="439CA0B9" w14:textId="4B5FDB80" w:rsidR="00032715" w:rsidRPr="003609E3" w:rsidRDefault="00032715" w:rsidP="000749C2">
      <w:pPr>
        <w:pStyle w:val="af9"/>
        <w:spacing w:before="240"/>
        <w:jc w:val="center"/>
        <w:rPr>
          <w:color w:val="FF0000"/>
        </w:rPr>
      </w:pPr>
      <w:r w:rsidRPr="006A0C39">
        <w:rPr>
          <w:b/>
          <w:bCs/>
          <w:i w:val="0"/>
          <w:iCs w:val="0"/>
          <w:color w:val="008080" w:themeColor="accent5"/>
          <w:sz w:val="22"/>
          <w:szCs w:val="20"/>
        </w:rPr>
        <w:t xml:space="preserve">Figure </w:t>
      </w:r>
      <w:r w:rsidRPr="006A0C39">
        <w:rPr>
          <w:b/>
          <w:bCs/>
          <w:i w:val="0"/>
          <w:iCs w:val="0"/>
          <w:color w:val="008080" w:themeColor="accent5"/>
          <w:sz w:val="22"/>
          <w:szCs w:val="20"/>
        </w:rPr>
        <w:fldChar w:fldCharType="begin"/>
      </w:r>
      <w:r w:rsidRPr="006A0C39">
        <w:rPr>
          <w:b/>
          <w:bCs/>
          <w:i w:val="0"/>
          <w:iCs w:val="0"/>
          <w:color w:val="008080" w:themeColor="accent5"/>
          <w:sz w:val="22"/>
          <w:szCs w:val="20"/>
        </w:rPr>
        <w:instrText xml:space="preserve"> SEQ Figure \* ARABIC </w:instrText>
      </w:r>
      <w:r w:rsidRPr="006A0C39">
        <w:rPr>
          <w:b/>
          <w:bCs/>
          <w:i w:val="0"/>
          <w:iCs w:val="0"/>
          <w:color w:val="008080" w:themeColor="accent5"/>
          <w:sz w:val="22"/>
          <w:szCs w:val="20"/>
        </w:rPr>
        <w:fldChar w:fldCharType="separate"/>
      </w:r>
      <w:r w:rsidR="0026489F">
        <w:rPr>
          <w:b/>
          <w:bCs/>
          <w:i w:val="0"/>
          <w:iCs w:val="0"/>
          <w:noProof/>
          <w:color w:val="008080" w:themeColor="accent5"/>
          <w:sz w:val="22"/>
          <w:szCs w:val="20"/>
        </w:rPr>
        <w:t>1</w:t>
      </w:r>
      <w:r w:rsidRPr="006A0C39">
        <w:rPr>
          <w:b/>
          <w:bCs/>
          <w:i w:val="0"/>
          <w:iCs w:val="0"/>
          <w:color w:val="008080" w:themeColor="accent5"/>
          <w:sz w:val="22"/>
          <w:szCs w:val="20"/>
        </w:rPr>
        <w:fldChar w:fldCharType="end"/>
      </w:r>
      <w:r w:rsidRPr="00E2674F">
        <w:rPr>
          <w:b/>
          <w:bCs/>
          <w:i w:val="0"/>
          <w:iCs w:val="0"/>
          <w:color w:val="008080" w:themeColor="accent5"/>
          <w:sz w:val="22"/>
          <w:szCs w:val="20"/>
        </w:rPr>
        <w:t xml:space="preserve"> – </w:t>
      </w:r>
      <w:r w:rsidRPr="00E875E1">
        <w:rPr>
          <w:b/>
          <w:bCs/>
          <w:i w:val="0"/>
          <w:iCs w:val="0"/>
          <w:color w:val="008080" w:themeColor="accent5"/>
          <w:sz w:val="22"/>
          <w:szCs w:val="20"/>
        </w:rPr>
        <w:t>Importance-Influence Matrix</w:t>
      </w:r>
    </w:p>
    <w:p w14:paraId="41A7BE30" w14:textId="21F4FFF6" w:rsidR="003E1FAE" w:rsidRPr="008948BD" w:rsidRDefault="002D664E" w:rsidP="00D249DF">
      <w:pPr>
        <w:spacing w:before="360"/>
        <w:jc w:val="both"/>
      </w:pPr>
      <w:r w:rsidRPr="008948BD">
        <w:t xml:space="preserve">Additionally, incorporate the stakeholder analysis and provide further details on the findings obtained using the </w:t>
      </w:r>
      <w:r w:rsidRPr="008948BD">
        <w:rPr>
          <w:b/>
          <w:bCs/>
          <w:color w:val="29577E"/>
        </w:rPr>
        <w:t>"</w:t>
      </w:r>
      <w:r w:rsidR="00962422" w:rsidRPr="008948BD">
        <w:rPr>
          <w:b/>
          <w:bCs/>
          <w:color w:val="29577E"/>
        </w:rPr>
        <w:t>Stakeholder Identification and Analysis Tool</w:t>
      </w:r>
      <w:r w:rsidRPr="008948BD">
        <w:rPr>
          <w:b/>
          <w:bCs/>
          <w:color w:val="29577E"/>
        </w:rPr>
        <w:t>"</w:t>
      </w:r>
      <w:r w:rsidR="00962422" w:rsidRPr="008948BD">
        <w:rPr>
          <w:b/>
          <w:bCs/>
          <w:color w:val="29577E"/>
        </w:rPr>
        <w:t>.</w:t>
      </w:r>
      <w:r w:rsidRPr="008948BD">
        <w:rPr>
          <w:b/>
          <w:bCs/>
          <w:color w:val="29577E"/>
        </w:rPr>
        <w:t xml:space="preserve"> </w:t>
      </w:r>
    </w:p>
    <w:p w14:paraId="4EBBD633" w14:textId="33229F56" w:rsidR="002D664E" w:rsidRPr="008948BD" w:rsidRDefault="002D664E" w:rsidP="003573F4">
      <w:pPr>
        <w:jc w:val="both"/>
      </w:pPr>
      <w:r w:rsidRPr="008948BD">
        <w:t xml:space="preserve">During the analysis, it is essential to clearly define the roles, interests, relevance, influence, and potential impact of each stakeholder in the energy transition. This </w:t>
      </w:r>
      <w:r w:rsidR="003F497E">
        <w:t>analysis</w:t>
      </w:r>
      <w:r w:rsidRPr="008948BD">
        <w:t xml:space="preserve"> </w:t>
      </w:r>
      <w:r w:rsidRPr="008948BD">
        <w:lastRenderedPageBreak/>
        <w:t>helps in understanding the dynamics and power dynamics among stakeholders, enabling effective stakeholder engagement and management throughout the project.</w:t>
      </w:r>
    </w:p>
    <w:p w14:paraId="3FC76CF9" w14:textId="03D7AE47" w:rsidR="00856D5E" w:rsidRPr="005604E2" w:rsidRDefault="003B51D0" w:rsidP="00A70B4D">
      <w:pPr>
        <w:jc w:val="both"/>
      </w:pPr>
      <w:r w:rsidRPr="008948BD">
        <w:t>In addition to the above analysis, it is important to summarize/synthesize the stakeholder analysis in a format that reveals potential areas of conflict and collaboration and the potential impact of each stakeholder, as illustrated in the tables below.</w:t>
      </w:r>
    </w:p>
    <w:p w14:paraId="64D9CEFC" w14:textId="7E10AB81" w:rsidR="00E2674F" w:rsidRPr="00E2674F" w:rsidRDefault="00E2674F" w:rsidP="00E2674F">
      <w:pPr>
        <w:pStyle w:val="af9"/>
        <w:keepNext/>
        <w:rPr>
          <w:i w:val="0"/>
          <w:iCs w:val="0"/>
        </w:rPr>
      </w:pPr>
      <w:r w:rsidRPr="00E2674F">
        <w:rPr>
          <w:b/>
          <w:bCs/>
          <w:i w:val="0"/>
          <w:iCs w:val="0"/>
          <w:color w:val="008080" w:themeColor="accent5"/>
          <w:sz w:val="22"/>
          <w:szCs w:val="20"/>
        </w:rPr>
        <w:t xml:space="preserve">Table  </w:t>
      </w:r>
      <w:r w:rsidRPr="00E2674F">
        <w:rPr>
          <w:b/>
          <w:bCs/>
          <w:i w:val="0"/>
          <w:iCs w:val="0"/>
          <w:color w:val="008080" w:themeColor="accent5"/>
          <w:sz w:val="22"/>
          <w:szCs w:val="20"/>
        </w:rPr>
        <w:fldChar w:fldCharType="begin"/>
      </w:r>
      <w:r w:rsidRPr="00E2674F">
        <w:rPr>
          <w:b/>
          <w:bCs/>
          <w:i w:val="0"/>
          <w:iCs w:val="0"/>
          <w:color w:val="008080" w:themeColor="accent5"/>
          <w:sz w:val="22"/>
          <w:szCs w:val="20"/>
        </w:rPr>
        <w:instrText xml:space="preserve"> SEQ Table_ \* ARABIC </w:instrText>
      </w:r>
      <w:r w:rsidRPr="00E2674F">
        <w:rPr>
          <w:b/>
          <w:bCs/>
          <w:i w:val="0"/>
          <w:iCs w:val="0"/>
          <w:color w:val="008080" w:themeColor="accent5"/>
          <w:sz w:val="22"/>
          <w:szCs w:val="20"/>
        </w:rPr>
        <w:fldChar w:fldCharType="separate"/>
      </w:r>
      <w:r w:rsidR="0026489F">
        <w:rPr>
          <w:b/>
          <w:bCs/>
          <w:i w:val="0"/>
          <w:iCs w:val="0"/>
          <w:noProof/>
          <w:color w:val="008080" w:themeColor="accent5"/>
          <w:sz w:val="22"/>
          <w:szCs w:val="20"/>
        </w:rPr>
        <w:t>1</w:t>
      </w:r>
      <w:r w:rsidRPr="00E2674F">
        <w:rPr>
          <w:b/>
          <w:bCs/>
          <w:i w:val="0"/>
          <w:iCs w:val="0"/>
          <w:color w:val="008080" w:themeColor="accent5"/>
          <w:sz w:val="22"/>
          <w:szCs w:val="20"/>
        </w:rPr>
        <w:fldChar w:fldCharType="end"/>
      </w:r>
      <w:r w:rsidRPr="00E2674F">
        <w:rPr>
          <w:b/>
          <w:bCs/>
          <w:i w:val="0"/>
          <w:iCs w:val="0"/>
          <w:color w:val="008080" w:themeColor="accent5"/>
          <w:sz w:val="22"/>
          <w:szCs w:val="20"/>
        </w:rPr>
        <w:t xml:space="preserve"> – Example of a </w:t>
      </w:r>
      <w:r>
        <w:rPr>
          <w:b/>
          <w:bCs/>
          <w:i w:val="0"/>
          <w:iCs w:val="0"/>
          <w:color w:val="008080" w:themeColor="accent5"/>
          <w:sz w:val="22"/>
          <w:szCs w:val="20"/>
        </w:rPr>
        <w:t>stakeholder mapping and analysis</w:t>
      </w:r>
      <w:r w:rsidRPr="00E2674F">
        <w:rPr>
          <w:b/>
          <w:bCs/>
          <w:i w:val="0"/>
          <w:iCs w:val="0"/>
          <w:color w:val="008080" w:themeColor="accent5"/>
          <w:sz w:val="22"/>
          <w:szCs w:val="20"/>
        </w:rPr>
        <w:t xml:space="preserve"> table</w:t>
      </w:r>
      <w:r w:rsidR="009740AB">
        <w:rPr>
          <w:b/>
          <w:bCs/>
          <w:i w:val="0"/>
          <w:iCs w:val="0"/>
          <w:color w:val="008080" w:themeColor="accent5"/>
          <w:sz w:val="22"/>
          <w:szCs w:val="20"/>
        </w:rPr>
        <w:t xml:space="preserve"> in </w:t>
      </w:r>
      <w:r w:rsidR="005D6209">
        <w:rPr>
          <w:b/>
          <w:bCs/>
          <w:i w:val="0"/>
          <w:iCs w:val="0"/>
          <w:color w:val="008080" w:themeColor="accent5"/>
          <w:sz w:val="22"/>
          <w:szCs w:val="20"/>
        </w:rPr>
        <w:t xml:space="preserve">regional </w:t>
      </w:r>
      <w:r w:rsidR="009740AB">
        <w:rPr>
          <w:b/>
          <w:bCs/>
          <w:i w:val="0"/>
          <w:iCs w:val="0"/>
          <w:color w:val="008080" w:themeColor="accent5"/>
          <w:sz w:val="22"/>
          <w:szCs w:val="20"/>
        </w:rPr>
        <w:t>energy planning</w:t>
      </w:r>
      <w:r w:rsidRPr="00E2674F">
        <w:rPr>
          <w:b/>
          <w:bCs/>
          <w:i w:val="0"/>
          <w:iCs w:val="0"/>
          <w:color w:val="008080" w:themeColor="accent5"/>
          <w:sz w:val="22"/>
          <w:szCs w:val="20"/>
        </w:rPr>
        <w:t>.</w:t>
      </w:r>
    </w:p>
    <w:tbl>
      <w:tblPr>
        <w:tblStyle w:val="4-2"/>
        <w:tblW w:w="0" w:type="auto"/>
        <w:jc w:val="center"/>
        <w:tblLook w:val="04A0" w:firstRow="1" w:lastRow="0" w:firstColumn="1" w:lastColumn="0" w:noHBand="0" w:noVBand="1"/>
      </w:tblPr>
      <w:tblGrid>
        <w:gridCol w:w="1991"/>
        <w:gridCol w:w="1836"/>
        <w:gridCol w:w="1849"/>
        <w:gridCol w:w="1603"/>
        <w:gridCol w:w="1783"/>
      </w:tblGrid>
      <w:tr w:rsidR="00856D5E" w:rsidRPr="00B06AFF" w14:paraId="27D30B3E" w14:textId="77777777" w:rsidTr="00856D5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91" w:type="dxa"/>
          </w:tcPr>
          <w:p w14:paraId="37AF6D13" w14:textId="0830446E" w:rsidR="00856D5E" w:rsidRPr="00B06AFF" w:rsidRDefault="008948BD" w:rsidP="00504FFB">
            <w:pPr>
              <w:rPr>
                <w:sz w:val="20"/>
                <w:szCs w:val="18"/>
              </w:rPr>
            </w:pPr>
            <w:r w:rsidRPr="00B06AFF">
              <w:rPr>
                <w:sz w:val="20"/>
                <w:szCs w:val="18"/>
              </w:rPr>
              <w:t>Stakeholder</w:t>
            </w:r>
          </w:p>
        </w:tc>
        <w:tc>
          <w:tcPr>
            <w:tcW w:w="1836" w:type="dxa"/>
          </w:tcPr>
          <w:p w14:paraId="5FF8309E" w14:textId="77777777" w:rsidR="00856D5E" w:rsidRPr="00B06AFF" w:rsidRDefault="00856D5E" w:rsidP="00504FFB">
            <w:pPr>
              <w:cnfStyle w:val="100000000000" w:firstRow="1" w:lastRow="0" w:firstColumn="0" w:lastColumn="0" w:oddVBand="0" w:evenVBand="0" w:oddHBand="0" w:evenHBand="0" w:firstRowFirstColumn="0" w:firstRowLastColumn="0" w:lastRowFirstColumn="0" w:lastRowLastColumn="0"/>
              <w:rPr>
                <w:sz w:val="20"/>
                <w:szCs w:val="18"/>
              </w:rPr>
            </w:pPr>
            <w:r w:rsidRPr="00B06AFF">
              <w:rPr>
                <w:sz w:val="20"/>
                <w:szCs w:val="18"/>
              </w:rPr>
              <w:t>Role in implementation</w:t>
            </w:r>
          </w:p>
        </w:tc>
        <w:tc>
          <w:tcPr>
            <w:tcW w:w="1849" w:type="dxa"/>
          </w:tcPr>
          <w:p w14:paraId="4F6DF883" w14:textId="77777777" w:rsidR="00856D5E" w:rsidRPr="00B06AFF" w:rsidRDefault="00856D5E" w:rsidP="00504FFB">
            <w:pPr>
              <w:cnfStyle w:val="100000000000" w:firstRow="1" w:lastRow="0" w:firstColumn="0" w:lastColumn="0" w:oddVBand="0" w:evenVBand="0" w:oddHBand="0" w:evenHBand="0" w:firstRowFirstColumn="0" w:firstRowLastColumn="0" w:lastRowFirstColumn="0" w:lastRowLastColumn="0"/>
              <w:rPr>
                <w:sz w:val="20"/>
                <w:szCs w:val="18"/>
              </w:rPr>
            </w:pPr>
            <w:r w:rsidRPr="00B06AFF">
              <w:rPr>
                <w:sz w:val="20"/>
                <w:szCs w:val="18"/>
              </w:rPr>
              <w:t>Role in planning</w:t>
            </w:r>
          </w:p>
        </w:tc>
        <w:tc>
          <w:tcPr>
            <w:tcW w:w="1603" w:type="dxa"/>
          </w:tcPr>
          <w:p w14:paraId="48E38EA2" w14:textId="77777777" w:rsidR="00856D5E" w:rsidRPr="00B06AFF" w:rsidRDefault="00856D5E" w:rsidP="00504FFB">
            <w:pPr>
              <w:cnfStyle w:val="100000000000" w:firstRow="1" w:lastRow="0" w:firstColumn="0" w:lastColumn="0" w:oddVBand="0" w:evenVBand="0" w:oddHBand="0" w:evenHBand="0" w:firstRowFirstColumn="0" w:firstRowLastColumn="0" w:lastRowFirstColumn="0" w:lastRowLastColumn="0"/>
              <w:rPr>
                <w:sz w:val="20"/>
                <w:szCs w:val="18"/>
              </w:rPr>
            </w:pPr>
            <w:r w:rsidRPr="00B06AFF">
              <w:rPr>
                <w:sz w:val="20"/>
                <w:szCs w:val="18"/>
              </w:rPr>
              <w:t>Role in investment</w:t>
            </w:r>
          </w:p>
        </w:tc>
        <w:tc>
          <w:tcPr>
            <w:tcW w:w="1783" w:type="dxa"/>
          </w:tcPr>
          <w:p w14:paraId="5CE3BCE8" w14:textId="77777777" w:rsidR="00856D5E" w:rsidRPr="00B06AFF" w:rsidRDefault="00856D5E" w:rsidP="00504FFB">
            <w:pPr>
              <w:cnfStyle w:val="100000000000" w:firstRow="1" w:lastRow="0" w:firstColumn="0" w:lastColumn="0" w:oddVBand="0" w:evenVBand="0" w:oddHBand="0" w:evenHBand="0" w:firstRowFirstColumn="0" w:firstRowLastColumn="0" w:lastRowFirstColumn="0" w:lastRowLastColumn="0"/>
              <w:rPr>
                <w:sz w:val="20"/>
                <w:szCs w:val="18"/>
              </w:rPr>
            </w:pPr>
            <w:r w:rsidRPr="00B06AFF">
              <w:rPr>
                <w:sz w:val="20"/>
                <w:szCs w:val="18"/>
              </w:rPr>
              <w:t>Monitoring power</w:t>
            </w:r>
          </w:p>
        </w:tc>
      </w:tr>
      <w:tr w:rsidR="00856D5E" w:rsidRPr="00B06AFF" w14:paraId="70453CFD" w14:textId="77777777" w:rsidTr="00856D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91" w:type="dxa"/>
          </w:tcPr>
          <w:p w14:paraId="450F2F34" w14:textId="77777777" w:rsidR="00856D5E" w:rsidRPr="00B06AFF" w:rsidRDefault="00856D5E" w:rsidP="00504FFB">
            <w:pPr>
              <w:rPr>
                <w:sz w:val="20"/>
                <w:szCs w:val="18"/>
              </w:rPr>
            </w:pPr>
            <w:r w:rsidRPr="00B06AFF">
              <w:rPr>
                <w:sz w:val="20"/>
                <w:szCs w:val="18"/>
              </w:rPr>
              <w:t>Regulatory bodies</w:t>
            </w:r>
          </w:p>
        </w:tc>
        <w:tc>
          <w:tcPr>
            <w:tcW w:w="1836" w:type="dxa"/>
          </w:tcPr>
          <w:p w14:paraId="7292BA46" w14:textId="77777777" w:rsidR="00856D5E" w:rsidRPr="00B06AFF" w:rsidRDefault="00856D5E" w:rsidP="00504FFB">
            <w:pPr>
              <w:cnfStyle w:val="000000100000" w:firstRow="0" w:lastRow="0" w:firstColumn="0" w:lastColumn="0" w:oddVBand="0" w:evenVBand="0" w:oddHBand="1" w:evenHBand="0" w:firstRowFirstColumn="0" w:firstRowLastColumn="0" w:lastRowFirstColumn="0" w:lastRowLastColumn="0"/>
              <w:rPr>
                <w:sz w:val="20"/>
                <w:szCs w:val="18"/>
                <w:lang w:val="en-US"/>
              </w:rPr>
            </w:pPr>
            <w:r w:rsidRPr="00B06AFF">
              <w:rPr>
                <w:sz w:val="20"/>
                <w:szCs w:val="18"/>
                <w:lang w:val="en-US"/>
              </w:rPr>
              <w:t>Address  DSO/TSO remuneration, of tariffs and market design and rules for RES support</w:t>
            </w:r>
          </w:p>
        </w:tc>
        <w:tc>
          <w:tcPr>
            <w:tcW w:w="1849" w:type="dxa"/>
          </w:tcPr>
          <w:p w14:paraId="02010E36" w14:textId="77777777" w:rsidR="00856D5E" w:rsidRPr="00B06AFF" w:rsidRDefault="00856D5E" w:rsidP="00504FFB">
            <w:pPr>
              <w:cnfStyle w:val="000000100000" w:firstRow="0" w:lastRow="0" w:firstColumn="0" w:lastColumn="0" w:oddVBand="0" w:evenVBand="0" w:oddHBand="1" w:evenHBand="0" w:firstRowFirstColumn="0" w:firstRowLastColumn="0" w:lastRowFirstColumn="0" w:lastRowLastColumn="0"/>
              <w:rPr>
                <w:sz w:val="20"/>
                <w:szCs w:val="18"/>
                <w:lang w:val="en-US"/>
              </w:rPr>
            </w:pPr>
            <w:r w:rsidRPr="00B06AFF">
              <w:rPr>
                <w:sz w:val="20"/>
                <w:szCs w:val="18"/>
                <w:lang w:val="en-US"/>
              </w:rPr>
              <w:t>Take part in the development of demand-conscious cost-benefit analysis methodology</w:t>
            </w:r>
          </w:p>
        </w:tc>
        <w:tc>
          <w:tcPr>
            <w:tcW w:w="1603" w:type="dxa"/>
          </w:tcPr>
          <w:p w14:paraId="7D8AEDFA" w14:textId="77777777" w:rsidR="00856D5E" w:rsidRPr="00B06AFF" w:rsidRDefault="00856D5E" w:rsidP="00504FFB">
            <w:pPr>
              <w:cnfStyle w:val="000000100000" w:firstRow="0" w:lastRow="0" w:firstColumn="0" w:lastColumn="0" w:oddVBand="0" w:evenVBand="0" w:oddHBand="1" w:evenHBand="0" w:firstRowFirstColumn="0" w:firstRowLastColumn="0" w:lastRowFirstColumn="0" w:lastRowLastColumn="0"/>
              <w:rPr>
                <w:sz w:val="20"/>
                <w:szCs w:val="18"/>
                <w:lang w:val="en-US"/>
              </w:rPr>
            </w:pPr>
            <w:r w:rsidRPr="00B06AFF">
              <w:rPr>
                <w:sz w:val="20"/>
                <w:szCs w:val="18"/>
                <w:lang w:val="en-US"/>
              </w:rPr>
              <w:t>Responsible for the approval of network investment plans, checking them against EU and national plans</w:t>
            </w:r>
          </w:p>
        </w:tc>
        <w:tc>
          <w:tcPr>
            <w:tcW w:w="1783" w:type="dxa"/>
          </w:tcPr>
          <w:p w14:paraId="55D89126" w14:textId="77777777" w:rsidR="00856D5E" w:rsidRPr="00B06AFF" w:rsidRDefault="00856D5E" w:rsidP="00504FFB">
            <w:pPr>
              <w:cnfStyle w:val="000000100000" w:firstRow="0" w:lastRow="0" w:firstColumn="0" w:lastColumn="0" w:oddVBand="0" w:evenVBand="0" w:oddHBand="1" w:evenHBand="0" w:firstRowFirstColumn="0" w:firstRowLastColumn="0" w:lastRowFirstColumn="0" w:lastRowLastColumn="0"/>
              <w:rPr>
                <w:sz w:val="20"/>
                <w:szCs w:val="18"/>
                <w:lang w:val="en-US"/>
              </w:rPr>
            </w:pPr>
            <w:r w:rsidRPr="00B06AFF">
              <w:rPr>
                <w:sz w:val="20"/>
                <w:szCs w:val="18"/>
                <w:lang w:val="en-US"/>
              </w:rPr>
              <w:t>Run a compliance check and review TSO and DSO reporting</w:t>
            </w:r>
          </w:p>
        </w:tc>
      </w:tr>
      <w:tr w:rsidR="00856D5E" w:rsidRPr="00B06AFF" w14:paraId="2D082952" w14:textId="77777777" w:rsidTr="00856D5E">
        <w:trPr>
          <w:jc w:val="center"/>
        </w:trPr>
        <w:tc>
          <w:tcPr>
            <w:cnfStyle w:val="001000000000" w:firstRow="0" w:lastRow="0" w:firstColumn="1" w:lastColumn="0" w:oddVBand="0" w:evenVBand="0" w:oddHBand="0" w:evenHBand="0" w:firstRowFirstColumn="0" w:firstRowLastColumn="0" w:lastRowFirstColumn="0" w:lastRowLastColumn="0"/>
            <w:tcW w:w="1991" w:type="dxa"/>
          </w:tcPr>
          <w:p w14:paraId="2B419C1D" w14:textId="77777777" w:rsidR="00856D5E" w:rsidRPr="00B06AFF" w:rsidRDefault="00856D5E" w:rsidP="00504FFB">
            <w:pPr>
              <w:rPr>
                <w:sz w:val="20"/>
                <w:szCs w:val="18"/>
              </w:rPr>
            </w:pPr>
            <w:r w:rsidRPr="00B06AFF">
              <w:rPr>
                <w:sz w:val="20"/>
                <w:szCs w:val="18"/>
              </w:rPr>
              <w:t>Electricity producers</w:t>
            </w:r>
          </w:p>
        </w:tc>
        <w:tc>
          <w:tcPr>
            <w:tcW w:w="1836" w:type="dxa"/>
          </w:tcPr>
          <w:p w14:paraId="0F0ED516" w14:textId="77777777" w:rsidR="00856D5E" w:rsidRPr="00B06AFF" w:rsidRDefault="00856D5E" w:rsidP="00504FFB">
            <w:pPr>
              <w:cnfStyle w:val="000000000000" w:firstRow="0" w:lastRow="0" w:firstColumn="0" w:lastColumn="0" w:oddVBand="0" w:evenVBand="0" w:oddHBand="0" w:evenHBand="0" w:firstRowFirstColumn="0" w:firstRowLastColumn="0" w:lastRowFirstColumn="0" w:lastRowLastColumn="0"/>
              <w:rPr>
                <w:sz w:val="20"/>
                <w:szCs w:val="18"/>
                <w:lang w:val="en-US"/>
              </w:rPr>
            </w:pPr>
            <w:r w:rsidRPr="00B06AFF">
              <w:rPr>
                <w:sz w:val="20"/>
                <w:szCs w:val="18"/>
                <w:lang w:val="en-US"/>
              </w:rPr>
              <w:t>Do forecasts, company strategies and investment plans</w:t>
            </w:r>
          </w:p>
        </w:tc>
        <w:tc>
          <w:tcPr>
            <w:tcW w:w="1849" w:type="dxa"/>
          </w:tcPr>
          <w:p w14:paraId="47116A95" w14:textId="77777777" w:rsidR="00856D5E" w:rsidRPr="00B06AFF" w:rsidRDefault="00856D5E" w:rsidP="00504FFB">
            <w:pPr>
              <w:cnfStyle w:val="000000000000" w:firstRow="0" w:lastRow="0" w:firstColumn="0" w:lastColumn="0" w:oddVBand="0" w:evenVBand="0" w:oddHBand="0" w:evenHBand="0" w:firstRowFirstColumn="0" w:firstRowLastColumn="0" w:lastRowFirstColumn="0" w:lastRowLastColumn="0"/>
              <w:rPr>
                <w:sz w:val="20"/>
                <w:szCs w:val="18"/>
                <w:lang w:val="en-US"/>
              </w:rPr>
            </w:pPr>
            <w:r w:rsidRPr="00B06AFF">
              <w:rPr>
                <w:sz w:val="20"/>
                <w:szCs w:val="18"/>
                <w:lang w:val="en-US"/>
              </w:rPr>
              <w:t>Make an assessment of investment alternatives in fuels and locations</w:t>
            </w:r>
          </w:p>
        </w:tc>
        <w:tc>
          <w:tcPr>
            <w:tcW w:w="1603" w:type="dxa"/>
          </w:tcPr>
          <w:p w14:paraId="0232BBD0" w14:textId="77777777" w:rsidR="00856D5E" w:rsidRPr="00B06AFF" w:rsidRDefault="00856D5E" w:rsidP="00504FFB">
            <w:pPr>
              <w:cnfStyle w:val="000000000000" w:firstRow="0" w:lastRow="0" w:firstColumn="0" w:lastColumn="0" w:oddVBand="0" w:evenVBand="0" w:oddHBand="0" w:evenHBand="0" w:firstRowFirstColumn="0" w:firstRowLastColumn="0" w:lastRowFirstColumn="0" w:lastRowLastColumn="0"/>
              <w:rPr>
                <w:sz w:val="20"/>
                <w:szCs w:val="18"/>
                <w:lang w:val="en-US"/>
              </w:rPr>
            </w:pPr>
            <w:r w:rsidRPr="00B06AFF">
              <w:rPr>
                <w:sz w:val="20"/>
                <w:szCs w:val="18"/>
                <w:lang w:val="en-US"/>
              </w:rPr>
              <w:t>Invest in power plants. For vertically integrated companies they take on the role of suppliers to consumers for energy efficiency actions</w:t>
            </w:r>
          </w:p>
        </w:tc>
        <w:tc>
          <w:tcPr>
            <w:tcW w:w="1783" w:type="dxa"/>
          </w:tcPr>
          <w:p w14:paraId="6F5BBA54" w14:textId="77777777" w:rsidR="00856D5E" w:rsidRPr="00B06AFF" w:rsidRDefault="00856D5E" w:rsidP="00504FFB">
            <w:pPr>
              <w:cnfStyle w:val="000000000000" w:firstRow="0" w:lastRow="0" w:firstColumn="0" w:lastColumn="0" w:oddVBand="0" w:evenVBand="0" w:oddHBand="0" w:evenHBand="0" w:firstRowFirstColumn="0" w:firstRowLastColumn="0" w:lastRowFirstColumn="0" w:lastRowLastColumn="0"/>
              <w:rPr>
                <w:sz w:val="20"/>
                <w:szCs w:val="18"/>
                <w:lang w:val="en-US"/>
              </w:rPr>
            </w:pPr>
            <w:r w:rsidRPr="00B06AFF">
              <w:rPr>
                <w:sz w:val="20"/>
                <w:szCs w:val="18"/>
                <w:lang w:val="en-US"/>
              </w:rPr>
              <w:t>Run an internal monitoring of investment process and energy production and pricing</w:t>
            </w:r>
          </w:p>
        </w:tc>
      </w:tr>
      <w:tr w:rsidR="00856D5E" w:rsidRPr="00B06AFF" w14:paraId="5AA9ADF7" w14:textId="77777777" w:rsidTr="00856D5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91" w:type="dxa"/>
          </w:tcPr>
          <w:p w14:paraId="1AF6FF70" w14:textId="4A0F2D99" w:rsidR="00856D5E" w:rsidRPr="00B06AFF" w:rsidRDefault="00B466C8" w:rsidP="00504FFB">
            <w:pPr>
              <w:rPr>
                <w:sz w:val="20"/>
                <w:szCs w:val="18"/>
              </w:rPr>
            </w:pPr>
            <w:r w:rsidRPr="00B06AFF">
              <w:rPr>
                <w:sz w:val="20"/>
                <w:szCs w:val="18"/>
              </w:rPr>
              <w:t>…</w:t>
            </w:r>
          </w:p>
        </w:tc>
        <w:tc>
          <w:tcPr>
            <w:tcW w:w="1836" w:type="dxa"/>
          </w:tcPr>
          <w:p w14:paraId="10B21C52" w14:textId="2B6E4F8F" w:rsidR="00856D5E" w:rsidRPr="00B06AFF" w:rsidRDefault="00B466C8" w:rsidP="00504FFB">
            <w:pPr>
              <w:cnfStyle w:val="000000100000" w:firstRow="0" w:lastRow="0" w:firstColumn="0" w:lastColumn="0" w:oddVBand="0" w:evenVBand="0" w:oddHBand="1" w:evenHBand="0" w:firstRowFirstColumn="0" w:firstRowLastColumn="0" w:lastRowFirstColumn="0" w:lastRowLastColumn="0"/>
              <w:rPr>
                <w:sz w:val="20"/>
                <w:szCs w:val="18"/>
                <w:lang w:val="en-US"/>
              </w:rPr>
            </w:pPr>
            <w:r w:rsidRPr="00B06AFF">
              <w:rPr>
                <w:sz w:val="20"/>
                <w:szCs w:val="18"/>
                <w:lang w:val="en-US"/>
              </w:rPr>
              <w:t>…</w:t>
            </w:r>
          </w:p>
        </w:tc>
        <w:tc>
          <w:tcPr>
            <w:tcW w:w="1849" w:type="dxa"/>
          </w:tcPr>
          <w:p w14:paraId="1BF524D9" w14:textId="0648751B" w:rsidR="00856D5E" w:rsidRPr="00B06AFF" w:rsidRDefault="00B466C8" w:rsidP="00504FFB">
            <w:pPr>
              <w:cnfStyle w:val="000000100000" w:firstRow="0" w:lastRow="0" w:firstColumn="0" w:lastColumn="0" w:oddVBand="0" w:evenVBand="0" w:oddHBand="1" w:evenHBand="0" w:firstRowFirstColumn="0" w:firstRowLastColumn="0" w:lastRowFirstColumn="0" w:lastRowLastColumn="0"/>
              <w:rPr>
                <w:sz w:val="20"/>
                <w:szCs w:val="18"/>
                <w:lang w:val="en-US"/>
              </w:rPr>
            </w:pPr>
            <w:r w:rsidRPr="00B06AFF">
              <w:rPr>
                <w:sz w:val="20"/>
                <w:szCs w:val="18"/>
                <w:lang w:val="en-US"/>
              </w:rPr>
              <w:t>…</w:t>
            </w:r>
          </w:p>
        </w:tc>
        <w:tc>
          <w:tcPr>
            <w:tcW w:w="1603" w:type="dxa"/>
          </w:tcPr>
          <w:p w14:paraId="26934F02" w14:textId="010A82C9" w:rsidR="00856D5E" w:rsidRPr="00B06AFF" w:rsidRDefault="00B466C8" w:rsidP="00504FFB">
            <w:pPr>
              <w:cnfStyle w:val="000000100000" w:firstRow="0" w:lastRow="0" w:firstColumn="0" w:lastColumn="0" w:oddVBand="0" w:evenVBand="0" w:oddHBand="1" w:evenHBand="0" w:firstRowFirstColumn="0" w:firstRowLastColumn="0" w:lastRowFirstColumn="0" w:lastRowLastColumn="0"/>
              <w:rPr>
                <w:sz w:val="20"/>
                <w:szCs w:val="18"/>
                <w:lang w:val="en-US"/>
              </w:rPr>
            </w:pPr>
            <w:r w:rsidRPr="00B06AFF">
              <w:rPr>
                <w:sz w:val="20"/>
                <w:szCs w:val="18"/>
                <w:lang w:val="en-US"/>
              </w:rPr>
              <w:t>…</w:t>
            </w:r>
          </w:p>
        </w:tc>
        <w:tc>
          <w:tcPr>
            <w:tcW w:w="1783" w:type="dxa"/>
          </w:tcPr>
          <w:p w14:paraId="7C4ABFB6" w14:textId="71825D67" w:rsidR="00856D5E" w:rsidRPr="00B06AFF" w:rsidRDefault="00B466C8" w:rsidP="00504FFB">
            <w:pPr>
              <w:cnfStyle w:val="000000100000" w:firstRow="0" w:lastRow="0" w:firstColumn="0" w:lastColumn="0" w:oddVBand="0" w:evenVBand="0" w:oddHBand="1" w:evenHBand="0" w:firstRowFirstColumn="0" w:firstRowLastColumn="0" w:lastRowFirstColumn="0" w:lastRowLastColumn="0"/>
              <w:rPr>
                <w:sz w:val="20"/>
                <w:szCs w:val="18"/>
                <w:lang w:val="en-US"/>
              </w:rPr>
            </w:pPr>
            <w:r w:rsidRPr="00B06AFF">
              <w:rPr>
                <w:sz w:val="20"/>
                <w:szCs w:val="18"/>
                <w:lang w:val="en-US"/>
              </w:rPr>
              <w:t>…</w:t>
            </w:r>
          </w:p>
        </w:tc>
      </w:tr>
    </w:tbl>
    <w:p w14:paraId="6C54C224" w14:textId="0CF4AD74" w:rsidR="00BF516F" w:rsidRDefault="00BF516F" w:rsidP="00A70B4D">
      <w:pPr>
        <w:jc w:val="both"/>
        <w:rPr>
          <w:i/>
          <w:iCs/>
          <w:lang w:val="en-US"/>
        </w:rPr>
      </w:pPr>
    </w:p>
    <w:p w14:paraId="0F8AD1DF" w14:textId="397EC0F2" w:rsidR="00262E93" w:rsidRPr="00B06AFF" w:rsidRDefault="00B06AFF" w:rsidP="00B06AFF">
      <w:pPr>
        <w:pStyle w:val="af3"/>
        <w:spacing w:line="276" w:lineRule="auto"/>
        <w:jc w:val="both"/>
        <w:rPr>
          <w:b/>
          <w:bCs/>
          <w:color w:val="008080"/>
          <w:sz w:val="28"/>
          <w:szCs w:val="28"/>
        </w:rPr>
      </w:pPr>
      <w:r w:rsidRPr="00BF516F">
        <w:rPr>
          <w:b/>
          <w:bCs/>
          <w:noProof/>
          <w:color w:val="008080"/>
          <w:sz w:val="28"/>
          <w:szCs w:val="28"/>
        </w:rPr>
        <w:drawing>
          <wp:anchor distT="0" distB="0" distL="114300" distR="114300" simplePos="0" relativeHeight="251658251" behindDoc="0" locked="0" layoutInCell="1" allowOverlap="1" wp14:anchorId="52956E11" wp14:editId="46868E0B">
            <wp:simplePos x="0" y="0"/>
            <wp:positionH relativeFrom="column">
              <wp:posOffset>-4445</wp:posOffset>
            </wp:positionH>
            <wp:positionV relativeFrom="paragraph">
              <wp:posOffset>27940</wp:posOffset>
            </wp:positionV>
            <wp:extent cx="776605" cy="838835"/>
            <wp:effectExtent l="0" t="0" r="4445" b="0"/>
            <wp:wrapSquare wrapText="bothSides"/>
            <wp:docPr id="581399822" name="Εικόνα 581399822" descr="Εικόνα που περιέχει κείμενο, γραμματοσειρά, κίτρινο, γραφικ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398662" name="Εικόνα 2" descr="Εικόνα που περιέχει κείμενο, γραμματοσειρά, κίτρινο, γραφικά&#10;&#10;Περιγραφή που δημιουργήθηκε αυτόματα"/>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6605" cy="838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64910" w:rsidRPr="00B06AFF">
        <w:rPr>
          <w:b/>
          <w:bCs/>
          <w:noProof/>
          <w:color w:val="008080"/>
          <w:sz w:val="28"/>
          <w:szCs w:val="28"/>
        </w:rPr>
        <w:drawing>
          <wp:anchor distT="0" distB="0" distL="114300" distR="114300" simplePos="0" relativeHeight="251658250" behindDoc="0" locked="0" layoutInCell="1" allowOverlap="1" wp14:anchorId="15FD5219" wp14:editId="03F0931A">
            <wp:simplePos x="0" y="0"/>
            <wp:positionH relativeFrom="column">
              <wp:posOffset>-4445</wp:posOffset>
            </wp:positionH>
            <wp:positionV relativeFrom="paragraph">
              <wp:posOffset>342265</wp:posOffset>
            </wp:positionV>
            <wp:extent cx="447675" cy="447675"/>
            <wp:effectExtent l="0" t="0" r="0" b="0"/>
            <wp:wrapSquare wrapText="bothSides"/>
            <wp:docPr id="1410938324" name="Γραφικό 1" descr="Πίσω με συμπαγές γέμισμ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938324" name="Γραφικό 1410938324" descr="Πίσω με συμπαγές γέμισμα"/>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rot="10800000" flipH="1">
                      <a:off x="0" y="0"/>
                      <a:ext cx="447675" cy="447675"/>
                    </a:xfrm>
                    <a:prstGeom prst="rect">
                      <a:avLst/>
                    </a:prstGeom>
                  </pic:spPr>
                </pic:pic>
              </a:graphicData>
            </a:graphic>
          </wp:anchor>
        </w:drawing>
      </w:r>
      <w:r w:rsidR="00262E93" w:rsidRPr="00B06AFF">
        <w:rPr>
          <w:b/>
          <w:bCs/>
          <w:color w:val="008080"/>
          <w:sz w:val="28"/>
          <w:szCs w:val="28"/>
        </w:rPr>
        <w:t>Target audience/key stakeholders</w:t>
      </w:r>
    </w:p>
    <w:p w14:paraId="5BA20F75" w14:textId="6168307C" w:rsidR="00262E93" w:rsidRPr="00791C8C" w:rsidRDefault="00262E93" w:rsidP="00BF516F">
      <w:pPr>
        <w:ind w:left="1418"/>
        <w:jc w:val="both"/>
        <w:rPr>
          <w:b/>
          <w:bCs/>
        </w:rPr>
      </w:pPr>
      <w:r w:rsidRPr="00791C8C">
        <w:t xml:space="preserve">After having completed the </w:t>
      </w:r>
      <w:r>
        <w:t>stakeholder mapping</w:t>
      </w:r>
      <w:r w:rsidR="00752D51">
        <w:t xml:space="preserve"> and analysis</w:t>
      </w:r>
      <w:r>
        <w:t xml:space="preserve">, you will be able to have a defined group of key stakeholders and target audience. </w:t>
      </w:r>
      <w:r w:rsidRPr="00E125CF">
        <w:t>A typical stakeholder</w:t>
      </w:r>
      <w:r>
        <w:t xml:space="preserve"> mapping in the content of the implementation of the EE1st principle in regional and local planning includes</w:t>
      </w:r>
      <w:r w:rsidR="005D6209">
        <w:t xml:space="preserve"> at least</w:t>
      </w:r>
      <w:r>
        <w:t xml:space="preserve">: </w:t>
      </w:r>
    </w:p>
    <w:p w14:paraId="7337E53A" w14:textId="77777777" w:rsidR="00262E93" w:rsidRDefault="00262E93" w:rsidP="00B06AFF">
      <w:pPr>
        <w:pStyle w:val="Bulletpoint"/>
        <w:numPr>
          <w:ilvl w:val="0"/>
          <w:numId w:val="4"/>
        </w:numPr>
        <w:ind w:left="2410"/>
        <w:contextualSpacing w:val="0"/>
      </w:pPr>
      <w:r>
        <w:t>Regional and local authorities</w:t>
      </w:r>
    </w:p>
    <w:p w14:paraId="4261C739" w14:textId="77777777" w:rsidR="00262E93" w:rsidRDefault="00262E93" w:rsidP="00B06AFF">
      <w:pPr>
        <w:pStyle w:val="Bulletpoint"/>
        <w:numPr>
          <w:ilvl w:val="0"/>
          <w:numId w:val="4"/>
        </w:numPr>
        <w:ind w:left="2410"/>
        <w:contextualSpacing w:val="0"/>
      </w:pPr>
      <w:r>
        <w:t xml:space="preserve">Regulatory bodies </w:t>
      </w:r>
    </w:p>
    <w:p w14:paraId="3C24B7F0" w14:textId="77777777" w:rsidR="00262E93" w:rsidRDefault="00262E93" w:rsidP="00B06AFF">
      <w:pPr>
        <w:pStyle w:val="Bulletpoint"/>
        <w:numPr>
          <w:ilvl w:val="0"/>
          <w:numId w:val="4"/>
        </w:numPr>
        <w:ind w:left="2410"/>
        <w:contextualSpacing w:val="0"/>
      </w:pPr>
      <w:r>
        <w:t>Grid system operators (TSOs/DSOs/)</w:t>
      </w:r>
    </w:p>
    <w:p w14:paraId="67B1510B" w14:textId="77777777" w:rsidR="00262E93" w:rsidRDefault="00262E93" w:rsidP="00B06AFF">
      <w:pPr>
        <w:pStyle w:val="Bulletpoint"/>
        <w:numPr>
          <w:ilvl w:val="0"/>
          <w:numId w:val="4"/>
        </w:numPr>
        <w:ind w:left="2410"/>
        <w:contextualSpacing w:val="0"/>
      </w:pPr>
      <w:r>
        <w:t>Electricity producers</w:t>
      </w:r>
    </w:p>
    <w:p w14:paraId="187F118D" w14:textId="79CFE8D2" w:rsidR="00262E93" w:rsidRDefault="008D2C25" w:rsidP="0EBBE8B7">
      <w:pPr>
        <w:pStyle w:val="Bulletpoint"/>
        <w:numPr>
          <w:ilvl w:val="0"/>
          <w:numId w:val="4"/>
        </w:numPr>
        <w:ind w:left="2410"/>
      </w:pPr>
      <w:r>
        <w:lastRenderedPageBreak/>
        <w:t>Citizens groups, c</w:t>
      </w:r>
      <w:r w:rsidR="00262E93">
        <w:t>onsumers</w:t>
      </w:r>
      <w:r>
        <w:t>, businesses, associations</w:t>
      </w:r>
    </w:p>
    <w:p w14:paraId="003B19A6" w14:textId="395631F0" w:rsidR="00E35930" w:rsidRDefault="00560D46" w:rsidP="005604E2">
      <w:pPr>
        <w:pStyle w:val="2"/>
        <w:numPr>
          <w:ilvl w:val="0"/>
          <w:numId w:val="0"/>
        </w:numPr>
        <w:spacing w:before="0"/>
      </w:pPr>
      <w:bookmarkStart w:id="5" w:name="_Toc154050018"/>
      <w:r w:rsidRPr="00560D46">
        <w:t xml:space="preserve">Chapter </w:t>
      </w:r>
      <w:r>
        <w:t xml:space="preserve">3: </w:t>
      </w:r>
      <w:r w:rsidR="00E35930">
        <w:t xml:space="preserve">Define potential involvement of each </w:t>
      </w:r>
      <w:r w:rsidR="005604E2">
        <w:t>stakeholder</w:t>
      </w:r>
      <w:bookmarkEnd w:id="5"/>
    </w:p>
    <w:p w14:paraId="143EC10C" w14:textId="5C62C36E" w:rsidR="0059065A" w:rsidRPr="003326D6" w:rsidRDefault="0059065A" w:rsidP="0059065A">
      <w:pPr>
        <w:jc w:val="both"/>
      </w:pPr>
      <w:r w:rsidRPr="003326D6">
        <w:t xml:space="preserve">In the stakeholder analysis's final stage, </w:t>
      </w:r>
      <w:r w:rsidR="009F49DD">
        <w:t>you</w:t>
      </w:r>
      <w:r w:rsidRPr="003326D6">
        <w:t xml:space="preserve"> have identified suitable stakeholders and highlighted the value proposition of the project to encourage their effective engagement in the regional planning activities.</w:t>
      </w:r>
    </w:p>
    <w:p w14:paraId="7F6B7801" w14:textId="118C4505" w:rsidR="00F6752E" w:rsidRDefault="00D278DF" w:rsidP="00F6752E">
      <w:pPr>
        <w:jc w:val="both"/>
      </w:pPr>
      <w:r w:rsidRPr="003326D6">
        <w:t xml:space="preserve">In this chapter, the </w:t>
      </w:r>
      <w:r w:rsidR="00A65354" w:rsidRPr="003326D6">
        <w:t xml:space="preserve">potential involvement of each stakeholder is defined according to the </w:t>
      </w:r>
      <w:r w:rsidR="007A44EE" w:rsidRPr="003326D6">
        <w:t>stakeholder</w:t>
      </w:r>
      <w:r w:rsidR="00A65354" w:rsidRPr="003326D6">
        <w:t xml:space="preserve"> analysis, as </w:t>
      </w:r>
      <w:r w:rsidR="00FA5B27" w:rsidRPr="003326D6">
        <w:t xml:space="preserve">conducted in </w:t>
      </w:r>
      <w:r w:rsidRPr="003326D6">
        <w:t>Step 2.1</w:t>
      </w:r>
      <w:r w:rsidR="00FA5B27" w:rsidRPr="003326D6">
        <w:t xml:space="preserve"> </w:t>
      </w:r>
      <w:r w:rsidR="00503BD4" w:rsidRPr="003326D6">
        <w:t xml:space="preserve">using the </w:t>
      </w:r>
      <w:r w:rsidR="00FA5B27" w:rsidRPr="00356921">
        <w:rPr>
          <w:color w:val="008080" w:themeColor="text2"/>
        </w:rPr>
        <w:t>"</w:t>
      </w:r>
      <w:r w:rsidR="00465005" w:rsidRPr="00356921">
        <w:rPr>
          <w:color w:val="008080" w:themeColor="text2"/>
        </w:rPr>
        <w:t>Stakeholder Identification and Analysis Tool</w:t>
      </w:r>
      <w:r w:rsidR="00FA5B27" w:rsidRPr="00356921">
        <w:rPr>
          <w:color w:val="008080" w:themeColor="text2"/>
        </w:rPr>
        <w:t xml:space="preserve">". </w:t>
      </w:r>
      <w:r w:rsidR="00FB0061" w:rsidRPr="003326D6">
        <w:t>Th</w:t>
      </w:r>
      <w:r w:rsidR="00B74760">
        <w:t>is</w:t>
      </w:r>
      <w:r w:rsidR="00FB0061" w:rsidRPr="003326D6">
        <w:t xml:space="preserve"> tool provides tailored recommendations</w:t>
      </w:r>
      <w:r w:rsidR="0059065A" w:rsidRPr="003326D6">
        <w:t xml:space="preserve"> on their involvement,</w:t>
      </w:r>
      <w:r w:rsidR="00FB0061" w:rsidRPr="003326D6">
        <w:t xml:space="preserve"> according to the </w:t>
      </w:r>
      <w:r w:rsidR="00BA42E8" w:rsidRPr="00496B07">
        <w:rPr>
          <w:color w:val="008080" w:themeColor="text2"/>
        </w:rPr>
        <w:t xml:space="preserve">Influence-Interest </w:t>
      </w:r>
      <w:r w:rsidR="00BA42E8" w:rsidRPr="003326D6">
        <w:t>score indicated</w:t>
      </w:r>
      <w:r w:rsidR="0059065A" w:rsidRPr="003326D6">
        <w:t>. The</w:t>
      </w:r>
      <w:r w:rsidR="00693D93" w:rsidRPr="003326D6">
        <w:t xml:space="preserve">se recommendations </w:t>
      </w:r>
      <w:r w:rsidR="0081284C" w:rsidRPr="003326D6">
        <w:t xml:space="preserve">can be expanded according to the regional context and each stakeholder’s </w:t>
      </w:r>
      <w:r w:rsidR="00355BC0" w:rsidRPr="003326D6">
        <w:t>role.</w:t>
      </w:r>
      <w:r w:rsidR="00BA42E8" w:rsidRPr="003326D6">
        <w:t xml:space="preserve"> </w:t>
      </w:r>
      <w:r w:rsidR="00F6752E">
        <w:t xml:space="preserve">Engagement can encompass activities such as sharing information, enhancing </w:t>
      </w:r>
      <w:r w:rsidR="00771B3B">
        <w:t>capacity</w:t>
      </w:r>
      <w:r w:rsidR="00F6752E">
        <w:t xml:space="preserve">, collaborating on measures and initiatives, or potentially giving </w:t>
      </w:r>
      <w:r w:rsidR="00771B3B">
        <w:t>endorsement</w:t>
      </w:r>
      <w:r w:rsidR="00F6752E">
        <w:t xml:space="preserve"> to certain actions.</w:t>
      </w:r>
    </w:p>
    <w:p w14:paraId="6DA44760" w14:textId="2EC45E62" w:rsidR="003B51D0" w:rsidRPr="003326D6" w:rsidRDefault="00C147D9" w:rsidP="00BF6EFD">
      <w:pPr>
        <w:jc w:val="both"/>
      </w:pPr>
      <w:r>
        <w:t>More specifically, t</w:t>
      </w:r>
      <w:r w:rsidR="003B51D0" w:rsidRPr="003326D6">
        <w:t xml:space="preserve">he type of potential involvement of stakeholders with regards to the design and implementation of </w:t>
      </w:r>
      <w:r w:rsidR="005E07A1" w:rsidRPr="003326D6">
        <w:t xml:space="preserve">the regional energy </w:t>
      </w:r>
      <w:r w:rsidR="00015470" w:rsidRPr="003326D6">
        <w:t>strategy under EE1ST</w:t>
      </w:r>
      <w:r w:rsidR="00BF6EFD" w:rsidRPr="003326D6">
        <w:t xml:space="preserve"> principle</w:t>
      </w:r>
      <w:r w:rsidR="003B51D0" w:rsidRPr="003326D6">
        <w:t>,</w:t>
      </w:r>
      <w:r w:rsidR="00015470" w:rsidRPr="003326D6">
        <w:t xml:space="preserve"> may</w:t>
      </w:r>
      <w:r w:rsidR="003B51D0" w:rsidRPr="003326D6">
        <w:t xml:space="preserve"> include: </w:t>
      </w:r>
    </w:p>
    <w:p w14:paraId="337939FC" w14:textId="77777777" w:rsidR="00BF6EFD" w:rsidRPr="00BF6EFD" w:rsidRDefault="00BF6EFD" w:rsidP="00BF6EFD">
      <w:pPr>
        <w:pStyle w:val="af"/>
        <w:numPr>
          <w:ilvl w:val="0"/>
          <w:numId w:val="15"/>
        </w:numPr>
        <w:rPr>
          <w:i/>
          <w:iCs/>
        </w:rPr>
      </w:pPr>
      <w:r w:rsidRPr="00BF6EFD">
        <w:rPr>
          <w:b/>
          <w:bCs/>
          <w:i/>
          <w:iCs/>
        </w:rPr>
        <w:t>Informing</w:t>
      </w:r>
      <w:r w:rsidRPr="00BF6EFD">
        <w:rPr>
          <w:i/>
          <w:iCs/>
        </w:rPr>
        <w:t>: Stakeholders can provide relevant information and insights related to the design and implementation of the regional energy strategy.</w:t>
      </w:r>
    </w:p>
    <w:p w14:paraId="6F7CD83B" w14:textId="64F436B3" w:rsidR="00BF6EFD" w:rsidRPr="00BF6EFD" w:rsidRDefault="00BF6EFD" w:rsidP="00BF6EFD">
      <w:pPr>
        <w:pStyle w:val="af"/>
        <w:numPr>
          <w:ilvl w:val="0"/>
          <w:numId w:val="15"/>
        </w:numPr>
        <w:rPr>
          <w:i/>
          <w:iCs/>
        </w:rPr>
      </w:pPr>
      <w:r w:rsidRPr="00BF6EFD">
        <w:rPr>
          <w:b/>
          <w:bCs/>
          <w:i/>
          <w:iCs/>
        </w:rPr>
        <w:t>Capacity building</w:t>
      </w:r>
      <w:r w:rsidRPr="00BF6EFD">
        <w:rPr>
          <w:i/>
          <w:iCs/>
        </w:rPr>
        <w:t>: Stakeholders can participate in capacity building workshops to enhance their understanding and skills regarding</w:t>
      </w:r>
      <w:r w:rsidR="00BB294D">
        <w:rPr>
          <w:i/>
          <w:iCs/>
        </w:rPr>
        <w:t xml:space="preserve"> the EE1st principle and </w:t>
      </w:r>
      <w:r w:rsidR="009F49DD">
        <w:rPr>
          <w:i/>
          <w:iCs/>
        </w:rPr>
        <w:t xml:space="preserve">the </w:t>
      </w:r>
      <w:r w:rsidR="009F49DD" w:rsidRPr="00BF6EFD">
        <w:rPr>
          <w:i/>
          <w:iCs/>
        </w:rPr>
        <w:t>energy</w:t>
      </w:r>
      <w:r w:rsidR="00BB294D">
        <w:rPr>
          <w:i/>
          <w:iCs/>
        </w:rPr>
        <w:t xml:space="preserve"> planning procedure</w:t>
      </w:r>
      <w:r w:rsidR="007E626D">
        <w:rPr>
          <w:i/>
          <w:iCs/>
        </w:rPr>
        <w:t xml:space="preserve"> in local, regional and national level</w:t>
      </w:r>
      <w:r w:rsidRPr="00BF6EFD">
        <w:rPr>
          <w:i/>
          <w:iCs/>
        </w:rPr>
        <w:t>.</w:t>
      </w:r>
    </w:p>
    <w:p w14:paraId="096B3559" w14:textId="791C48D9" w:rsidR="00BF6EFD" w:rsidRPr="00BF6EFD" w:rsidRDefault="00BF6EFD" w:rsidP="00BF6EFD">
      <w:pPr>
        <w:pStyle w:val="af"/>
        <w:numPr>
          <w:ilvl w:val="0"/>
          <w:numId w:val="15"/>
        </w:numPr>
        <w:rPr>
          <w:i/>
          <w:iCs/>
        </w:rPr>
      </w:pPr>
      <w:r w:rsidRPr="00BF6EFD">
        <w:rPr>
          <w:b/>
          <w:bCs/>
          <w:i/>
          <w:iCs/>
        </w:rPr>
        <w:t>Co-designing</w:t>
      </w:r>
      <w:r w:rsidRPr="00BF6EFD">
        <w:rPr>
          <w:i/>
          <w:iCs/>
        </w:rPr>
        <w:t xml:space="preserve">: Stakeholders can collaborate in the development of </w:t>
      </w:r>
      <w:r w:rsidR="006518BC">
        <w:rPr>
          <w:i/>
          <w:iCs/>
        </w:rPr>
        <w:t>energy planning</w:t>
      </w:r>
      <w:r w:rsidRPr="00BF6EFD">
        <w:rPr>
          <w:i/>
          <w:iCs/>
        </w:rPr>
        <w:t xml:space="preserve"> and </w:t>
      </w:r>
      <w:r w:rsidR="00B27DF6">
        <w:rPr>
          <w:i/>
          <w:iCs/>
        </w:rPr>
        <w:t>decision making</w:t>
      </w:r>
      <w:r w:rsidRPr="00BF6EFD">
        <w:rPr>
          <w:i/>
          <w:iCs/>
        </w:rPr>
        <w:t xml:space="preserve"> for the regional energy strategy, ensuring their perspectives</w:t>
      </w:r>
      <w:r w:rsidR="00C72BEA">
        <w:rPr>
          <w:i/>
          <w:iCs/>
        </w:rPr>
        <w:t>, needs</w:t>
      </w:r>
      <w:r w:rsidRPr="00BF6EFD">
        <w:rPr>
          <w:i/>
          <w:iCs/>
        </w:rPr>
        <w:t xml:space="preserve"> and expertise are incorporated.</w:t>
      </w:r>
    </w:p>
    <w:p w14:paraId="656A6E35" w14:textId="13FEBB4D" w:rsidR="00BF6EFD" w:rsidRPr="00BF6EFD" w:rsidRDefault="00BF6EFD" w:rsidP="00BF6EFD">
      <w:pPr>
        <w:pStyle w:val="af"/>
        <w:numPr>
          <w:ilvl w:val="0"/>
          <w:numId w:val="15"/>
        </w:numPr>
        <w:rPr>
          <w:i/>
          <w:iCs/>
        </w:rPr>
      </w:pPr>
      <w:r w:rsidRPr="00BF6EFD">
        <w:rPr>
          <w:b/>
          <w:bCs/>
          <w:i/>
          <w:iCs/>
        </w:rPr>
        <w:t>Evaluating</w:t>
      </w:r>
      <w:r w:rsidRPr="00BF6EFD">
        <w:rPr>
          <w:i/>
          <w:iCs/>
        </w:rPr>
        <w:t xml:space="preserve">: Stakeholders can contribute to the evaluation of the effectiveness and impact of the implemented </w:t>
      </w:r>
      <w:r w:rsidR="00B27DF6">
        <w:rPr>
          <w:i/>
          <w:iCs/>
        </w:rPr>
        <w:t>decisions</w:t>
      </w:r>
      <w:r w:rsidRPr="00BF6EFD">
        <w:rPr>
          <w:i/>
          <w:iCs/>
        </w:rPr>
        <w:t>, providing valuable feedback for improvement.</w:t>
      </w:r>
    </w:p>
    <w:p w14:paraId="5CEF078F" w14:textId="3FD35ABF" w:rsidR="00B97991" w:rsidRPr="00C870C9" w:rsidRDefault="00BF6EFD" w:rsidP="003B51D0">
      <w:pPr>
        <w:pStyle w:val="af"/>
        <w:numPr>
          <w:ilvl w:val="0"/>
          <w:numId w:val="15"/>
        </w:numPr>
        <w:rPr>
          <w:i/>
          <w:iCs/>
        </w:rPr>
      </w:pPr>
      <w:r w:rsidRPr="00BF6EFD">
        <w:rPr>
          <w:b/>
          <w:bCs/>
          <w:i/>
          <w:iCs/>
        </w:rPr>
        <w:t>Supporting endorsement</w:t>
      </w:r>
      <w:r w:rsidRPr="00BF6EFD">
        <w:rPr>
          <w:i/>
          <w:iCs/>
        </w:rPr>
        <w:t xml:space="preserve">: Stakeholders, including utilities and other supportive/involved parties, can endorse and support the </w:t>
      </w:r>
      <w:r w:rsidR="00BA7A70">
        <w:rPr>
          <w:i/>
          <w:iCs/>
        </w:rPr>
        <w:t>decisions made</w:t>
      </w:r>
      <w:r w:rsidRPr="00BF6EFD">
        <w:rPr>
          <w:i/>
          <w:iCs/>
        </w:rPr>
        <w:t xml:space="preserve"> under the regional energy strategy.</w:t>
      </w:r>
    </w:p>
    <w:p w14:paraId="2AEBF5BF" w14:textId="77777777" w:rsidR="00FC4655" w:rsidRDefault="00FC4655" w:rsidP="003B51D0"/>
    <w:p w14:paraId="5191A824" w14:textId="77777777" w:rsidR="00FC4655" w:rsidRDefault="00FC4655" w:rsidP="003B51D0"/>
    <w:p w14:paraId="12FEF052" w14:textId="77777777" w:rsidR="00FC4655" w:rsidRDefault="00FC4655" w:rsidP="003B51D0"/>
    <w:p w14:paraId="6CC6A54B" w14:textId="59563CB3" w:rsidR="003B51D0" w:rsidRDefault="00B72BC0" w:rsidP="003B51D0">
      <w:r>
        <w:rPr>
          <w:noProof/>
        </w:rPr>
        <w:lastRenderedPageBreak/>
        <w:drawing>
          <wp:anchor distT="0" distB="0" distL="114300" distR="114300" simplePos="0" relativeHeight="251658244" behindDoc="0" locked="0" layoutInCell="1" allowOverlap="1" wp14:anchorId="733DD067" wp14:editId="08D60832">
            <wp:simplePos x="0" y="0"/>
            <wp:positionH relativeFrom="column">
              <wp:posOffset>3810</wp:posOffset>
            </wp:positionH>
            <wp:positionV relativeFrom="paragraph">
              <wp:posOffset>286193</wp:posOffset>
            </wp:positionV>
            <wp:extent cx="776605" cy="838835"/>
            <wp:effectExtent l="0" t="0" r="4445" b="0"/>
            <wp:wrapSquare wrapText="bothSides"/>
            <wp:docPr id="469398662" name="Εικόνα 2" descr="Εικόνα που περιέχει κείμενο, γραμματοσειρά, κίτρινο, γραφικ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398662" name="Εικόνα 2" descr="Εικόνα που περιέχει κείμενο, γραμματοσειρά, κίτρινο, γραφικά&#10;&#10;Περιγραφή που δημιουργήθηκε αυτόματα"/>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6605" cy="838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B51D0">
        <w:tab/>
      </w:r>
      <w:r w:rsidR="003B51D0">
        <w:tab/>
      </w:r>
    </w:p>
    <w:p w14:paraId="483C3768" w14:textId="26C39BB6" w:rsidR="00A12DC3" w:rsidRPr="00A733ED" w:rsidRDefault="00A733ED" w:rsidP="00C870C9">
      <w:pPr>
        <w:ind w:left="1440"/>
        <w:jc w:val="both"/>
        <w:rPr>
          <w:b/>
          <w:bCs/>
          <w:color w:val="008080"/>
          <w:sz w:val="28"/>
          <w:szCs w:val="28"/>
        </w:rPr>
      </w:pPr>
      <w:r w:rsidRPr="00A733ED">
        <w:rPr>
          <w:b/>
          <w:bCs/>
          <w:color w:val="008080"/>
          <w:sz w:val="28"/>
          <w:szCs w:val="28"/>
        </w:rPr>
        <w:t>Involvement table</w:t>
      </w:r>
    </w:p>
    <w:p w14:paraId="11BBB3E5" w14:textId="4D9C1F30" w:rsidR="00F20CB9" w:rsidRDefault="00B97991" w:rsidP="009F49DD">
      <w:pPr>
        <w:ind w:left="1440"/>
        <w:jc w:val="both"/>
        <w:rPr>
          <w:strike/>
        </w:rPr>
      </w:pPr>
      <w:r w:rsidRPr="00496B07">
        <w:t>To summarize the stakeholder involvement across different project stages, a table can be created to present the specific type of involvement for each stakeholder.</w:t>
      </w:r>
      <w:r w:rsidRPr="00A85B1F">
        <w:rPr>
          <w:strike/>
        </w:rPr>
        <w:t xml:space="preserve"> </w:t>
      </w:r>
    </w:p>
    <w:p w14:paraId="3F9B1E67" w14:textId="77777777" w:rsidR="009F49DD" w:rsidRPr="004F02CE" w:rsidRDefault="009F49DD" w:rsidP="009F49DD">
      <w:pPr>
        <w:ind w:left="1440"/>
        <w:jc w:val="both"/>
        <w:rPr>
          <w:strike/>
        </w:rPr>
      </w:pPr>
    </w:p>
    <w:p w14:paraId="6C39C1EB" w14:textId="4748EF5A" w:rsidR="004F02CE" w:rsidRPr="00E85CC3" w:rsidRDefault="004F02CE" w:rsidP="004F02CE">
      <w:pPr>
        <w:pStyle w:val="af9"/>
        <w:keepNext/>
        <w:rPr>
          <w:b/>
          <w:bCs/>
          <w:i w:val="0"/>
          <w:iCs w:val="0"/>
          <w:color w:val="008080" w:themeColor="accent5"/>
          <w:sz w:val="22"/>
          <w:szCs w:val="20"/>
        </w:rPr>
      </w:pPr>
      <w:r w:rsidRPr="00E85CC3">
        <w:rPr>
          <w:b/>
          <w:bCs/>
          <w:i w:val="0"/>
          <w:iCs w:val="0"/>
          <w:color w:val="008080" w:themeColor="accent5"/>
          <w:sz w:val="22"/>
          <w:szCs w:val="20"/>
        </w:rPr>
        <w:t xml:space="preserve">Table  </w:t>
      </w:r>
      <w:r w:rsidRPr="00E85CC3">
        <w:rPr>
          <w:b/>
          <w:bCs/>
          <w:i w:val="0"/>
          <w:iCs w:val="0"/>
          <w:color w:val="008080" w:themeColor="accent5"/>
          <w:sz w:val="22"/>
          <w:szCs w:val="20"/>
        </w:rPr>
        <w:fldChar w:fldCharType="begin"/>
      </w:r>
      <w:r w:rsidRPr="00E85CC3">
        <w:rPr>
          <w:b/>
          <w:bCs/>
          <w:i w:val="0"/>
          <w:iCs w:val="0"/>
          <w:color w:val="008080" w:themeColor="accent5"/>
          <w:sz w:val="22"/>
          <w:szCs w:val="20"/>
        </w:rPr>
        <w:instrText xml:space="preserve"> SEQ Table_ \* ARABIC </w:instrText>
      </w:r>
      <w:r w:rsidRPr="00E85CC3">
        <w:rPr>
          <w:b/>
          <w:bCs/>
          <w:i w:val="0"/>
          <w:iCs w:val="0"/>
          <w:color w:val="008080" w:themeColor="accent5"/>
          <w:sz w:val="22"/>
          <w:szCs w:val="20"/>
        </w:rPr>
        <w:fldChar w:fldCharType="separate"/>
      </w:r>
      <w:r w:rsidR="0026489F">
        <w:rPr>
          <w:b/>
          <w:bCs/>
          <w:i w:val="0"/>
          <w:iCs w:val="0"/>
          <w:noProof/>
          <w:color w:val="008080" w:themeColor="accent5"/>
          <w:sz w:val="22"/>
          <w:szCs w:val="20"/>
        </w:rPr>
        <w:t>2</w:t>
      </w:r>
      <w:r w:rsidRPr="00E85CC3">
        <w:rPr>
          <w:b/>
          <w:bCs/>
          <w:i w:val="0"/>
          <w:iCs w:val="0"/>
          <w:color w:val="008080" w:themeColor="accent5"/>
          <w:sz w:val="22"/>
          <w:szCs w:val="20"/>
        </w:rPr>
        <w:fldChar w:fldCharType="end"/>
      </w:r>
      <w:r w:rsidRPr="00E85CC3">
        <w:rPr>
          <w:b/>
          <w:bCs/>
          <w:i w:val="0"/>
          <w:iCs w:val="0"/>
          <w:color w:val="008080" w:themeColor="accent5"/>
          <w:sz w:val="22"/>
          <w:szCs w:val="20"/>
        </w:rPr>
        <w:t xml:space="preserve"> </w:t>
      </w:r>
      <w:r w:rsidR="007D0542" w:rsidRPr="00E85CC3">
        <w:rPr>
          <w:b/>
          <w:bCs/>
          <w:i w:val="0"/>
          <w:iCs w:val="0"/>
          <w:color w:val="008080" w:themeColor="accent5"/>
          <w:sz w:val="22"/>
          <w:szCs w:val="20"/>
        </w:rPr>
        <w:t>–</w:t>
      </w:r>
      <w:r w:rsidRPr="00E85CC3">
        <w:rPr>
          <w:b/>
          <w:bCs/>
          <w:i w:val="0"/>
          <w:iCs w:val="0"/>
          <w:color w:val="008080" w:themeColor="accent5"/>
          <w:sz w:val="22"/>
          <w:szCs w:val="20"/>
        </w:rPr>
        <w:t xml:space="preserve"> </w:t>
      </w:r>
      <w:r w:rsidR="00E85CC3" w:rsidRPr="00E2674F">
        <w:rPr>
          <w:b/>
          <w:bCs/>
          <w:i w:val="0"/>
          <w:iCs w:val="0"/>
          <w:color w:val="008080" w:themeColor="accent5"/>
          <w:sz w:val="22"/>
          <w:szCs w:val="20"/>
        </w:rPr>
        <w:t xml:space="preserve">Example of a </w:t>
      </w:r>
      <w:r w:rsidR="007D0542" w:rsidRPr="00E85CC3">
        <w:rPr>
          <w:b/>
          <w:bCs/>
          <w:i w:val="0"/>
          <w:iCs w:val="0"/>
          <w:color w:val="008080" w:themeColor="accent5"/>
          <w:sz w:val="22"/>
          <w:szCs w:val="20"/>
        </w:rPr>
        <w:t xml:space="preserve">Stakeholder involvement </w:t>
      </w:r>
      <w:r w:rsidR="00E85CC3" w:rsidRPr="00E85CC3">
        <w:rPr>
          <w:b/>
          <w:bCs/>
          <w:i w:val="0"/>
          <w:iCs w:val="0"/>
          <w:color w:val="008080" w:themeColor="accent5"/>
          <w:sz w:val="22"/>
          <w:szCs w:val="20"/>
        </w:rPr>
        <w:t>indicative table</w:t>
      </w:r>
    </w:p>
    <w:tbl>
      <w:tblPr>
        <w:tblStyle w:val="4-2"/>
        <w:tblW w:w="0" w:type="auto"/>
        <w:jc w:val="center"/>
        <w:tblLook w:val="04A0" w:firstRow="1" w:lastRow="0" w:firstColumn="1" w:lastColumn="0" w:noHBand="0" w:noVBand="1"/>
      </w:tblPr>
      <w:tblGrid>
        <w:gridCol w:w="1371"/>
        <w:gridCol w:w="1557"/>
        <w:gridCol w:w="1399"/>
        <w:gridCol w:w="1851"/>
        <w:gridCol w:w="1723"/>
        <w:gridCol w:w="1161"/>
      </w:tblGrid>
      <w:tr w:rsidR="00831827" w:rsidRPr="00F962FD" w14:paraId="1FA9FEF8" w14:textId="5D244745" w:rsidTr="004F02C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44D45CD" w14:textId="0B070B94" w:rsidR="00831827" w:rsidRPr="00F962FD" w:rsidRDefault="00831827" w:rsidP="00504AFB">
            <w:pPr>
              <w:rPr>
                <w:sz w:val="22"/>
              </w:rPr>
            </w:pPr>
            <w:r w:rsidRPr="00F962FD">
              <w:rPr>
                <w:sz w:val="22"/>
              </w:rPr>
              <w:t>Stakeholder</w:t>
            </w:r>
          </w:p>
        </w:tc>
        <w:tc>
          <w:tcPr>
            <w:tcW w:w="0" w:type="auto"/>
          </w:tcPr>
          <w:p w14:paraId="437B93A7" w14:textId="01AA3957" w:rsidR="00831827" w:rsidRPr="00F962FD" w:rsidRDefault="00831827" w:rsidP="00504AFB">
            <w:pPr>
              <w:cnfStyle w:val="100000000000" w:firstRow="1" w:lastRow="0" w:firstColumn="0" w:lastColumn="0" w:oddVBand="0" w:evenVBand="0" w:oddHBand="0" w:evenHBand="0" w:firstRowFirstColumn="0" w:firstRowLastColumn="0" w:lastRowFirstColumn="0" w:lastRowLastColumn="0"/>
              <w:rPr>
                <w:sz w:val="22"/>
              </w:rPr>
            </w:pPr>
            <w:r w:rsidRPr="00F962FD">
              <w:rPr>
                <w:sz w:val="22"/>
              </w:rPr>
              <w:t>Engagement strategy</w:t>
            </w:r>
          </w:p>
        </w:tc>
        <w:tc>
          <w:tcPr>
            <w:tcW w:w="0" w:type="auto"/>
          </w:tcPr>
          <w:p w14:paraId="76DC40C3" w14:textId="16A83A30" w:rsidR="00831827" w:rsidRPr="00F962FD" w:rsidRDefault="00831827" w:rsidP="00504AFB">
            <w:pPr>
              <w:cnfStyle w:val="100000000000" w:firstRow="1" w:lastRow="0" w:firstColumn="0" w:lastColumn="0" w:oddVBand="0" w:evenVBand="0" w:oddHBand="0" w:evenHBand="0" w:firstRowFirstColumn="0" w:firstRowLastColumn="0" w:lastRowFirstColumn="0" w:lastRowLastColumn="0"/>
              <w:rPr>
                <w:sz w:val="22"/>
              </w:rPr>
            </w:pPr>
            <w:r w:rsidRPr="00F962FD">
              <w:rPr>
                <w:sz w:val="22"/>
              </w:rPr>
              <w:t xml:space="preserve">Value proposition </w:t>
            </w:r>
          </w:p>
        </w:tc>
        <w:tc>
          <w:tcPr>
            <w:tcW w:w="0" w:type="auto"/>
          </w:tcPr>
          <w:p w14:paraId="75C160F9" w14:textId="6DCF9AB0" w:rsidR="00831827" w:rsidRPr="00F962FD" w:rsidRDefault="00831827" w:rsidP="00504AFB">
            <w:pPr>
              <w:cnfStyle w:val="100000000000" w:firstRow="1" w:lastRow="0" w:firstColumn="0" w:lastColumn="0" w:oddVBand="0" w:evenVBand="0" w:oddHBand="0" w:evenHBand="0" w:firstRowFirstColumn="0" w:firstRowLastColumn="0" w:lastRowFirstColumn="0" w:lastRowLastColumn="0"/>
              <w:rPr>
                <w:sz w:val="22"/>
              </w:rPr>
            </w:pPr>
            <w:r w:rsidRPr="00F962FD">
              <w:rPr>
                <w:sz w:val="22"/>
              </w:rPr>
              <w:t>Communication method</w:t>
            </w:r>
          </w:p>
        </w:tc>
        <w:tc>
          <w:tcPr>
            <w:tcW w:w="0" w:type="auto"/>
            <w:tcBorders>
              <w:right w:val="single" w:sz="4" w:space="0" w:color="309BAE" w:themeColor="accent2"/>
            </w:tcBorders>
            <w:shd w:val="clear" w:color="auto" w:fill="FF8210"/>
          </w:tcPr>
          <w:p w14:paraId="7AAD6389" w14:textId="544BA9E4" w:rsidR="00831827" w:rsidRPr="00F962FD" w:rsidRDefault="00831827" w:rsidP="00504AFB">
            <w:pPr>
              <w:cnfStyle w:val="100000000000" w:firstRow="1" w:lastRow="0" w:firstColumn="0" w:lastColumn="0" w:oddVBand="0" w:evenVBand="0" w:oddHBand="0" w:evenHBand="0" w:firstRowFirstColumn="0" w:firstRowLastColumn="0" w:lastRowFirstColumn="0" w:lastRowLastColumn="0"/>
              <w:rPr>
                <w:sz w:val="22"/>
              </w:rPr>
            </w:pPr>
            <w:r w:rsidRPr="00F962FD">
              <w:rPr>
                <w:sz w:val="22"/>
              </w:rPr>
              <w:t>Engagement event/activity</w:t>
            </w:r>
          </w:p>
        </w:tc>
        <w:tc>
          <w:tcPr>
            <w:tcW w:w="0" w:type="auto"/>
            <w:tcBorders>
              <w:left w:val="single" w:sz="4" w:space="0" w:color="309BAE" w:themeColor="accent2"/>
            </w:tcBorders>
            <w:shd w:val="clear" w:color="auto" w:fill="FF8210"/>
          </w:tcPr>
          <w:p w14:paraId="13301006" w14:textId="00721630" w:rsidR="00831827" w:rsidRPr="00F962FD" w:rsidRDefault="00831827" w:rsidP="00504AFB">
            <w:pPr>
              <w:cnfStyle w:val="100000000000" w:firstRow="1" w:lastRow="0" w:firstColumn="0" w:lastColumn="0" w:oddVBand="0" w:evenVBand="0" w:oddHBand="0" w:evenHBand="0" w:firstRowFirstColumn="0" w:firstRowLastColumn="0" w:lastRowFirstColumn="0" w:lastRowLastColumn="0"/>
              <w:rPr>
                <w:sz w:val="22"/>
              </w:rPr>
            </w:pPr>
            <w:r w:rsidRPr="00F962FD">
              <w:rPr>
                <w:sz w:val="22"/>
              </w:rPr>
              <w:t>Planning Stage</w:t>
            </w:r>
          </w:p>
        </w:tc>
      </w:tr>
      <w:tr w:rsidR="00F20CB9" w:rsidRPr="00F962FD" w14:paraId="08074C86" w14:textId="2FF2D631" w:rsidTr="004F02C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7A7267E" w14:textId="34AD4470" w:rsidR="00F20CB9" w:rsidRPr="00F962FD" w:rsidRDefault="00F20CB9" w:rsidP="00F20CB9">
            <w:pPr>
              <w:rPr>
                <w:sz w:val="22"/>
              </w:rPr>
            </w:pPr>
            <w:r>
              <w:t>…</w:t>
            </w:r>
          </w:p>
        </w:tc>
        <w:tc>
          <w:tcPr>
            <w:tcW w:w="0" w:type="auto"/>
          </w:tcPr>
          <w:p w14:paraId="427C84AB" w14:textId="76274A76" w:rsidR="00F20CB9" w:rsidRPr="00F962FD" w:rsidRDefault="00F20CB9" w:rsidP="00F20CB9">
            <w:pPr>
              <w:cnfStyle w:val="000000100000" w:firstRow="0" w:lastRow="0" w:firstColumn="0" w:lastColumn="0" w:oddVBand="0" w:evenVBand="0" w:oddHBand="1" w:evenHBand="0" w:firstRowFirstColumn="0" w:firstRowLastColumn="0" w:lastRowFirstColumn="0" w:lastRowLastColumn="0"/>
              <w:rPr>
                <w:sz w:val="22"/>
              </w:rPr>
            </w:pPr>
            <w:r>
              <w:rPr>
                <w:lang w:val="en-US"/>
              </w:rPr>
              <w:t>…</w:t>
            </w:r>
          </w:p>
        </w:tc>
        <w:tc>
          <w:tcPr>
            <w:tcW w:w="0" w:type="auto"/>
          </w:tcPr>
          <w:p w14:paraId="3DFA663E" w14:textId="5C607F89" w:rsidR="00F20CB9" w:rsidRPr="00F962FD" w:rsidRDefault="00F20CB9" w:rsidP="00F20CB9">
            <w:pPr>
              <w:cnfStyle w:val="000000100000" w:firstRow="0" w:lastRow="0" w:firstColumn="0" w:lastColumn="0" w:oddVBand="0" w:evenVBand="0" w:oddHBand="1" w:evenHBand="0" w:firstRowFirstColumn="0" w:firstRowLastColumn="0" w:lastRowFirstColumn="0" w:lastRowLastColumn="0"/>
              <w:rPr>
                <w:sz w:val="22"/>
              </w:rPr>
            </w:pPr>
            <w:r>
              <w:rPr>
                <w:lang w:val="en-US"/>
              </w:rPr>
              <w:t>…</w:t>
            </w:r>
          </w:p>
        </w:tc>
        <w:tc>
          <w:tcPr>
            <w:tcW w:w="0" w:type="auto"/>
          </w:tcPr>
          <w:p w14:paraId="034A9D49" w14:textId="5C76032F" w:rsidR="00F20CB9" w:rsidRPr="00F962FD" w:rsidRDefault="00F20CB9" w:rsidP="00F20CB9">
            <w:pPr>
              <w:cnfStyle w:val="000000100000" w:firstRow="0" w:lastRow="0" w:firstColumn="0" w:lastColumn="0" w:oddVBand="0" w:evenVBand="0" w:oddHBand="1" w:evenHBand="0" w:firstRowFirstColumn="0" w:firstRowLastColumn="0" w:lastRowFirstColumn="0" w:lastRowLastColumn="0"/>
              <w:rPr>
                <w:sz w:val="22"/>
              </w:rPr>
            </w:pPr>
            <w:r>
              <w:t>…</w:t>
            </w:r>
          </w:p>
        </w:tc>
        <w:tc>
          <w:tcPr>
            <w:tcW w:w="0" w:type="auto"/>
            <w:shd w:val="clear" w:color="auto" w:fill="FFD7B3"/>
          </w:tcPr>
          <w:p w14:paraId="4A31355C" w14:textId="5B9CAC1E" w:rsidR="00F20CB9" w:rsidRPr="00F962FD" w:rsidRDefault="00F20CB9" w:rsidP="00F20CB9">
            <w:pPr>
              <w:cnfStyle w:val="000000100000" w:firstRow="0" w:lastRow="0" w:firstColumn="0" w:lastColumn="0" w:oddVBand="0" w:evenVBand="0" w:oddHBand="1" w:evenHBand="0" w:firstRowFirstColumn="0" w:firstRowLastColumn="0" w:lastRowFirstColumn="0" w:lastRowLastColumn="0"/>
              <w:rPr>
                <w:sz w:val="22"/>
              </w:rPr>
            </w:pPr>
            <w:r>
              <w:rPr>
                <w:lang w:val="en-US"/>
              </w:rPr>
              <w:t>…</w:t>
            </w:r>
          </w:p>
        </w:tc>
        <w:tc>
          <w:tcPr>
            <w:tcW w:w="0" w:type="auto"/>
            <w:shd w:val="clear" w:color="auto" w:fill="FFD7B3"/>
          </w:tcPr>
          <w:p w14:paraId="1C98651A" w14:textId="2483E2E7" w:rsidR="00F20CB9" w:rsidRPr="00F962FD" w:rsidRDefault="00F20CB9" w:rsidP="00F20CB9">
            <w:pPr>
              <w:cnfStyle w:val="000000100000" w:firstRow="0" w:lastRow="0" w:firstColumn="0" w:lastColumn="0" w:oddVBand="0" w:evenVBand="0" w:oddHBand="1" w:evenHBand="0" w:firstRowFirstColumn="0" w:firstRowLastColumn="0" w:lastRowFirstColumn="0" w:lastRowLastColumn="0"/>
              <w:rPr>
                <w:sz w:val="22"/>
              </w:rPr>
            </w:pPr>
            <w:r>
              <w:rPr>
                <w:lang w:val="en-US"/>
              </w:rPr>
              <w:t>…</w:t>
            </w:r>
          </w:p>
        </w:tc>
      </w:tr>
      <w:tr w:rsidR="00F20CB9" w:rsidRPr="00F962FD" w14:paraId="2D52D0D4" w14:textId="65B28285" w:rsidTr="004F02C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0F6788" w14:textId="10A1CDC8" w:rsidR="00F20CB9" w:rsidRPr="00F962FD" w:rsidRDefault="00F20CB9" w:rsidP="00F20CB9">
            <w:pPr>
              <w:rPr>
                <w:sz w:val="22"/>
              </w:rPr>
            </w:pPr>
            <w:r>
              <w:t>…</w:t>
            </w:r>
          </w:p>
        </w:tc>
        <w:tc>
          <w:tcPr>
            <w:tcW w:w="0" w:type="auto"/>
          </w:tcPr>
          <w:p w14:paraId="39037E62" w14:textId="2A602BF4" w:rsidR="00F20CB9" w:rsidRPr="00F962FD" w:rsidRDefault="00F20CB9" w:rsidP="00F20CB9">
            <w:pPr>
              <w:cnfStyle w:val="000000000000" w:firstRow="0" w:lastRow="0" w:firstColumn="0" w:lastColumn="0" w:oddVBand="0" w:evenVBand="0" w:oddHBand="0" w:evenHBand="0" w:firstRowFirstColumn="0" w:firstRowLastColumn="0" w:lastRowFirstColumn="0" w:lastRowLastColumn="0"/>
              <w:rPr>
                <w:sz w:val="22"/>
              </w:rPr>
            </w:pPr>
            <w:r>
              <w:rPr>
                <w:lang w:val="en-US"/>
              </w:rPr>
              <w:t>…</w:t>
            </w:r>
          </w:p>
        </w:tc>
        <w:tc>
          <w:tcPr>
            <w:tcW w:w="0" w:type="auto"/>
          </w:tcPr>
          <w:p w14:paraId="5614555C" w14:textId="4682EF41" w:rsidR="00F20CB9" w:rsidRPr="00F962FD" w:rsidRDefault="00F20CB9" w:rsidP="00F20CB9">
            <w:pPr>
              <w:cnfStyle w:val="000000000000" w:firstRow="0" w:lastRow="0" w:firstColumn="0" w:lastColumn="0" w:oddVBand="0" w:evenVBand="0" w:oddHBand="0" w:evenHBand="0" w:firstRowFirstColumn="0" w:firstRowLastColumn="0" w:lastRowFirstColumn="0" w:lastRowLastColumn="0"/>
              <w:rPr>
                <w:sz w:val="22"/>
              </w:rPr>
            </w:pPr>
            <w:r>
              <w:rPr>
                <w:lang w:val="en-US"/>
              </w:rPr>
              <w:t>…</w:t>
            </w:r>
          </w:p>
        </w:tc>
        <w:tc>
          <w:tcPr>
            <w:tcW w:w="0" w:type="auto"/>
          </w:tcPr>
          <w:p w14:paraId="0ECD5907" w14:textId="2821729F" w:rsidR="00F20CB9" w:rsidRPr="00F962FD" w:rsidRDefault="00F20CB9" w:rsidP="00F20CB9">
            <w:pPr>
              <w:cnfStyle w:val="000000000000" w:firstRow="0" w:lastRow="0" w:firstColumn="0" w:lastColumn="0" w:oddVBand="0" w:evenVBand="0" w:oddHBand="0" w:evenHBand="0" w:firstRowFirstColumn="0" w:firstRowLastColumn="0" w:lastRowFirstColumn="0" w:lastRowLastColumn="0"/>
              <w:rPr>
                <w:sz w:val="22"/>
              </w:rPr>
            </w:pPr>
            <w:r>
              <w:rPr>
                <w:lang w:val="en-US"/>
              </w:rPr>
              <w:t>…</w:t>
            </w:r>
          </w:p>
        </w:tc>
        <w:tc>
          <w:tcPr>
            <w:tcW w:w="0" w:type="auto"/>
          </w:tcPr>
          <w:p w14:paraId="651B8981" w14:textId="263707B8" w:rsidR="00F20CB9" w:rsidRPr="00F962FD" w:rsidRDefault="00F20CB9" w:rsidP="00F20CB9">
            <w:pPr>
              <w:cnfStyle w:val="000000000000" w:firstRow="0" w:lastRow="0" w:firstColumn="0" w:lastColumn="0" w:oddVBand="0" w:evenVBand="0" w:oddHBand="0" w:evenHBand="0" w:firstRowFirstColumn="0" w:firstRowLastColumn="0" w:lastRowFirstColumn="0" w:lastRowLastColumn="0"/>
              <w:rPr>
                <w:sz w:val="22"/>
              </w:rPr>
            </w:pPr>
            <w:r>
              <w:rPr>
                <w:lang w:val="en-US"/>
              </w:rPr>
              <w:t>…</w:t>
            </w:r>
          </w:p>
        </w:tc>
        <w:tc>
          <w:tcPr>
            <w:tcW w:w="0" w:type="auto"/>
          </w:tcPr>
          <w:p w14:paraId="116B4A06" w14:textId="3834558A" w:rsidR="00F20CB9" w:rsidRPr="00F962FD" w:rsidRDefault="00F20CB9" w:rsidP="00F20CB9">
            <w:pPr>
              <w:cnfStyle w:val="000000000000" w:firstRow="0" w:lastRow="0" w:firstColumn="0" w:lastColumn="0" w:oddVBand="0" w:evenVBand="0" w:oddHBand="0" w:evenHBand="0" w:firstRowFirstColumn="0" w:firstRowLastColumn="0" w:lastRowFirstColumn="0" w:lastRowLastColumn="0"/>
              <w:rPr>
                <w:sz w:val="22"/>
              </w:rPr>
            </w:pPr>
            <w:r>
              <w:t>…</w:t>
            </w:r>
          </w:p>
        </w:tc>
      </w:tr>
      <w:tr w:rsidR="00F20CB9" w:rsidRPr="00F962FD" w14:paraId="4315B0B6" w14:textId="77777777" w:rsidTr="004F02C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61B35BA" w14:textId="282FDC09" w:rsidR="00F20CB9" w:rsidRPr="00F962FD" w:rsidRDefault="00F20CB9" w:rsidP="00F20CB9">
            <w:pPr>
              <w:rPr>
                <w:sz w:val="22"/>
              </w:rPr>
            </w:pPr>
            <w:r>
              <w:t>…</w:t>
            </w:r>
          </w:p>
        </w:tc>
        <w:tc>
          <w:tcPr>
            <w:tcW w:w="0" w:type="auto"/>
          </w:tcPr>
          <w:p w14:paraId="7CE8E1FB" w14:textId="4F1915F7" w:rsidR="00F20CB9" w:rsidRPr="00F962FD" w:rsidRDefault="00F20CB9" w:rsidP="00F20CB9">
            <w:pPr>
              <w:cnfStyle w:val="000000100000" w:firstRow="0" w:lastRow="0" w:firstColumn="0" w:lastColumn="0" w:oddVBand="0" w:evenVBand="0" w:oddHBand="1" w:evenHBand="0" w:firstRowFirstColumn="0" w:firstRowLastColumn="0" w:lastRowFirstColumn="0" w:lastRowLastColumn="0"/>
              <w:rPr>
                <w:sz w:val="22"/>
              </w:rPr>
            </w:pPr>
            <w:r>
              <w:rPr>
                <w:lang w:val="en-US"/>
              </w:rPr>
              <w:t>…</w:t>
            </w:r>
          </w:p>
        </w:tc>
        <w:tc>
          <w:tcPr>
            <w:tcW w:w="0" w:type="auto"/>
          </w:tcPr>
          <w:p w14:paraId="0D3249FB" w14:textId="106C96A0" w:rsidR="00F20CB9" w:rsidRPr="00F962FD" w:rsidRDefault="00F20CB9" w:rsidP="00F20CB9">
            <w:pPr>
              <w:cnfStyle w:val="000000100000" w:firstRow="0" w:lastRow="0" w:firstColumn="0" w:lastColumn="0" w:oddVBand="0" w:evenVBand="0" w:oddHBand="1" w:evenHBand="0" w:firstRowFirstColumn="0" w:firstRowLastColumn="0" w:lastRowFirstColumn="0" w:lastRowLastColumn="0"/>
              <w:rPr>
                <w:sz w:val="22"/>
              </w:rPr>
            </w:pPr>
            <w:r>
              <w:rPr>
                <w:lang w:val="en-US"/>
              </w:rPr>
              <w:t>…</w:t>
            </w:r>
          </w:p>
        </w:tc>
        <w:tc>
          <w:tcPr>
            <w:tcW w:w="0" w:type="auto"/>
          </w:tcPr>
          <w:p w14:paraId="5D4CD5F5" w14:textId="30DB2F33" w:rsidR="00F20CB9" w:rsidRPr="00F962FD" w:rsidRDefault="00F20CB9" w:rsidP="00F20CB9">
            <w:pPr>
              <w:cnfStyle w:val="000000100000" w:firstRow="0" w:lastRow="0" w:firstColumn="0" w:lastColumn="0" w:oddVBand="0" w:evenVBand="0" w:oddHBand="1" w:evenHBand="0" w:firstRowFirstColumn="0" w:firstRowLastColumn="0" w:lastRowFirstColumn="0" w:lastRowLastColumn="0"/>
              <w:rPr>
                <w:sz w:val="22"/>
              </w:rPr>
            </w:pPr>
            <w:r>
              <w:rPr>
                <w:lang w:val="en-US"/>
              </w:rPr>
              <w:t>…</w:t>
            </w:r>
          </w:p>
        </w:tc>
        <w:tc>
          <w:tcPr>
            <w:tcW w:w="0" w:type="auto"/>
            <w:shd w:val="clear" w:color="auto" w:fill="FFE5CF" w:themeFill="accent4" w:themeFillTint="33"/>
          </w:tcPr>
          <w:p w14:paraId="67B9058C" w14:textId="63AE7E68" w:rsidR="00F20CB9" w:rsidRPr="00F962FD" w:rsidRDefault="00F20CB9" w:rsidP="00F20CB9">
            <w:pPr>
              <w:cnfStyle w:val="000000100000" w:firstRow="0" w:lastRow="0" w:firstColumn="0" w:lastColumn="0" w:oddVBand="0" w:evenVBand="0" w:oddHBand="1" w:evenHBand="0" w:firstRowFirstColumn="0" w:firstRowLastColumn="0" w:lastRowFirstColumn="0" w:lastRowLastColumn="0"/>
              <w:rPr>
                <w:sz w:val="22"/>
              </w:rPr>
            </w:pPr>
            <w:r>
              <w:rPr>
                <w:lang w:val="en-US"/>
              </w:rPr>
              <w:t>…</w:t>
            </w:r>
          </w:p>
        </w:tc>
        <w:tc>
          <w:tcPr>
            <w:tcW w:w="0" w:type="auto"/>
            <w:shd w:val="clear" w:color="auto" w:fill="FFE5CF" w:themeFill="accent4" w:themeFillTint="33"/>
          </w:tcPr>
          <w:p w14:paraId="4016BB21" w14:textId="4AC26F57" w:rsidR="00F20CB9" w:rsidRPr="00F962FD" w:rsidRDefault="00F20CB9" w:rsidP="00F20CB9">
            <w:pPr>
              <w:cnfStyle w:val="000000100000" w:firstRow="0" w:lastRow="0" w:firstColumn="0" w:lastColumn="0" w:oddVBand="0" w:evenVBand="0" w:oddHBand="1" w:evenHBand="0" w:firstRowFirstColumn="0" w:firstRowLastColumn="0" w:lastRowFirstColumn="0" w:lastRowLastColumn="0"/>
              <w:rPr>
                <w:sz w:val="22"/>
              </w:rPr>
            </w:pPr>
            <w:r>
              <w:t>…</w:t>
            </w:r>
          </w:p>
        </w:tc>
      </w:tr>
    </w:tbl>
    <w:p w14:paraId="1E0FA1C2" w14:textId="09E817A9" w:rsidR="00F02BE7" w:rsidRDefault="00F02BE7" w:rsidP="00F02BE7"/>
    <w:p w14:paraId="7A76E7B8" w14:textId="77777777" w:rsidR="003B51D0" w:rsidRDefault="003B51D0" w:rsidP="003B51D0">
      <w:r>
        <w:tab/>
      </w:r>
      <w:r>
        <w:tab/>
      </w:r>
      <w:r>
        <w:tab/>
      </w:r>
    </w:p>
    <w:p w14:paraId="0910CD27" w14:textId="17AF7D23" w:rsidR="002419C3" w:rsidRDefault="00560D46" w:rsidP="002419C3">
      <w:pPr>
        <w:pStyle w:val="2"/>
        <w:numPr>
          <w:ilvl w:val="0"/>
          <w:numId w:val="0"/>
        </w:numPr>
      </w:pPr>
      <w:bookmarkStart w:id="6" w:name="_Toc154050019"/>
      <w:bookmarkStart w:id="7" w:name="_Toc142837232"/>
      <w:bookmarkStart w:id="8" w:name="_Toc126223916"/>
      <w:r w:rsidRPr="00560D46">
        <w:t xml:space="preserve">Chapter </w:t>
      </w:r>
      <w:r>
        <w:t xml:space="preserve">4: </w:t>
      </w:r>
      <w:r w:rsidR="002419C3">
        <w:t>Define engagement tools/</w:t>
      </w:r>
      <w:r>
        <w:t xml:space="preserve"> </w:t>
      </w:r>
      <w:r w:rsidR="002419C3">
        <w:t>channels</w:t>
      </w:r>
      <w:bookmarkEnd w:id="6"/>
    </w:p>
    <w:p w14:paraId="4C0FB84F" w14:textId="69314280" w:rsidR="00244356" w:rsidRPr="0004194D" w:rsidRDefault="00676AC9" w:rsidP="00BE0C22">
      <w:pPr>
        <w:jc w:val="both"/>
      </w:pPr>
      <w:r w:rsidRPr="0004194D">
        <w:t>After having identified the potential level of engagement of each stakeholder,</w:t>
      </w:r>
      <w:r w:rsidR="00B42EBE" w:rsidRPr="0004194D">
        <w:t xml:space="preserve"> i</w:t>
      </w:r>
      <w:r w:rsidR="002419C3" w:rsidRPr="0004194D">
        <w:t>n this chapter</w:t>
      </w:r>
      <w:r w:rsidR="00B42EBE" w:rsidRPr="0004194D">
        <w:t xml:space="preserve"> you define the engagement tool(s) and channel(s) per stakeholder</w:t>
      </w:r>
      <w:r w:rsidR="00244356" w:rsidRPr="0004194D">
        <w:t>. This is an important part of the plan, as the success of the engagement</w:t>
      </w:r>
      <w:r w:rsidR="009F2726" w:rsidRPr="0004194D">
        <w:t xml:space="preserve"> </w:t>
      </w:r>
      <w:r w:rsidR="001419B6" w:rsidRPr="0004194D">
        <w:t>h</w:t>
      </w:r>
      <w:r w:rsidR="009F2726" w:rsidRPr="0004194D">
        <w:t xml:space="preserve">eavily depends on an effective way of </w:t>
      </w:r>
      <w:r w:rsidR="00BE0C22" w:rsidRPr="0004194D">
        <w:t xml:space="preserve">building and maintaining functional relationships with each stakeholder. </w:t>
      </w:r>
    </w:p>
    <w:p w14:paraId="649B0CBC" w14:textId="06B0EA0D" w:rsidR="002419C3" w:rsidRPr="0004194D" w:rsidRDefault="002419C3" w:rsidP="002419C3">
      <w:r w:rsidRPr="0004194D">
        <w:t>Various tools and channels are available for effective stakeholder engagement. These include:</w:t>
      </w:r>
    </w:p>
    <w:p w14:paraId="2B4471A6" w14:textId="63AB1148" w:rsidR="002419C3" w:rsidRPr="00FD5DCF" w:rsidRDefault="002419C3" w:rsidP="002419C3">
      <w:pPr>
        <w:pStyle w:val="af"/>
        <w:numPr>
          <w:ilvl w:val="0"/>
          <w:numId w:val="16"/>
        </w:numPr>
        <w:rPr>
          <w:i/>
          <w:iCs/>
        </w:rPr>
      </w:pPr>
      <w:r w:rsidRPr="00FD5DCF">
        <w:rPr>
          <w:b/>
          <w:bCs/>
          <w:i/>
          <w:iCs/>
        </w:rPr>
        <w:t>Meetings</w:t>
      </w:r>
      <w:r w:rsidRPr="00FD5DCF">
        <w:rPr>
          <w:i/>
          <w:iCs/>
        </w:rPr>
        <w:t>: Arrange face-to-face interactions with stakeholders, such as one-on-one</w:t>
      </w:r>
      <w:r w:rsidR="009F49DD">
        <w:rPr>
          <w:i/>
          <w:iCs/>
        </w:rPr>
        <w:t xml:space="preserve"> (online)</w:t>
      </w:r>
      <w:r w:rsidRPr="00FD5DCF">
        <w:rPr>
          <w:i/>
          <w:iCs/>
        </w:rPr>
        <w:t xml:space="preserve"> meetings, focus groups, or larger stakeholder assemblies.</w:t>
      </w:r>
    </w:p>
    <w:p w14:paraId="7BC8AF9D" w14:textId="77777777" w:rsidR="002419C3" w:rsidRPr="00FD5DCF" w:rsidRDefault="002419C3" w:rsidP="002419C3">
      <w:pPr>
        <w:pStyle w:val="af"/>
        <w:numPr>
          <w:ilvl w:val="0"/>
          <w:numId w:val="16"/>
        </w:numPr>
        <w:rPr>
          <w:i/>
          <w:iCs/>
        </w:rPr>
      </w:pPr>
      <w:r w:rsidRPr="00FD5DCF">
        <w:rPr>
          <w:b/>
          <w:bCs/>
          <w:i/>
          <w:iCs/>
        </w:rPr>
        <w:t>Workshops</w:t>
      </w:r>
      <w:r w:rsidRPr="00FD5DCF">
        <w:rPr>
          <w:i/>
          <w:iCs/>
        </w:rPr>
        <w:t>: Conduct collaborative problem-solving sessions, using interactive activities and group exercises to encourage meaningful discussions.</w:t>
      </w:r>
    </w:p>
    <w:p w14:paraId="5D0610B8" w14:textId="77777777" w:rsidR="002419C3" w:rsidRPr="00FD5DCF" w:rsidRDefault="002419C3" w:rsidP="002419C3">
      <w:pPr>
        <w:pStyle w:val="af"/>
        <w:numPr>
          <w:ilvl w:val="0"/>
          <w:numId w:val="16"/>
        </w:numPr>
        <w:rPr>
          <w:i/>
          <w:iCs/>
        </w:rPr>
      </w:pPr>
      <w:r w:rsidRPr="00FD5DCF">
        <w:rPr>
          <w:b/>
          <w:bCs/>
          <w:i/>
          <w:iCs/>
        </w:rPr>
        <w:t>Surveys and questionnaires</w:t>
      </w:r>
      <w:r w:rsidRPr="00FD5DCF">
        <w:rPr>
          <w:i/>
          <w:iCs/>
        </w:rPr>
        <w:t>: Collect structured feedback and perspectives from stakeholders through online or offline surveys.</w:t>
      </w:r>
    </w:p>
    <w:p w14:paraId="4CBC5842" w14:textId="77777777" w:rsidR="002419C3" w:rsidRPr="00FD5DCF" w:rsidRDefault="002419C3" w:rsidP="002419C3">
      <w:pPr>
        <w:pStyle w:val="af"/>
        <w:numPr>
          <w:ilvl w:val="0"/>
          <w:numId w:val="16"/>
        </w:numPr>
        <w:rPr>
          <w:i/>
          <w:iCs/>
        </w:rPr>
      </w:pPr>
      <w:r w:rsidRPr="00FD5DCF">
        <w:rPr>
          <w:b/>
          <w:bCs/>
          <w:i/>
          <w:iCs/>
        </w:rPr>
        <w:t>Interviews</w:t>
      </w:r>
      <w:r w:rsidRPr="00FD5DCF">
        <w:rPr>
          <w:i/>
          <w:iCs/>
        </w:rPr>
        <w:t>: Conduct individual interviews to delve into stakeholders' opinions, concerns, and suggestions in greater detail.</w:t>
      </w:r>
    </w:p>
    <w:p w14:paraId="7092A7A7" w14:textId="77777777" w:rsidR="002419C3" w:rsidRPr="00FD5DCF" w:rsidRDefault="002419C3" w:rsidP="002419C3">
      <w:pPr>
        <w:pStyle w:val="af"/>
        <w:numPr>
          <w:ilvl w:val="0"/>
          <w:numId w:val="16"/>
        </w:numPr>
        <w:rPr>
          <w:i/>
          <w:iCs/>
        </w:rPr>
      </w:pPr>
      <w:r w:rsidRPr="00FD5DCF">
        <w:rPr>
          <w:b/>
          <w:bCs/>
          <w:i/>
          <w:iCs/>
        </w:rPr>
        <w:lastRenderedPageBreak/>
        <w:t>Online platforms and forums</w:t>
      </w:r>
      <w:r w:rsidRPr="00FD5DCF">
        <w:rPr>
          <w:i/>
          <w:iCs/>
        </w:rPr>
        <w:t xml:space="preserve">: Utilize dedicated project websites, social media groups, </w:t>
      </w:r>
      <w:r>
        <w:rPr>
          <w:i/>
          <w:iCs/>
        </w:rPr>
        <w:t xml:space="preserve">newsletters </w:t>
      </w:r>
      <w:r w:rsidRPr="00FD5DCF">
        <w:rPr>
          <w:i/>
          <w:iCs/>
        </w:rPr>
        <w:t>or discussion forums for ongoing virtual engagement and information sharing.</w:t>
      </w:r>
    </w:p>
    <w:p w14:paraId="45369D0A" w14:textId="77777777" w:rsidR="002419C3" w:rsidRPr="00FD5DCF" w:rsidRDefault="002419C3" w:rsidP="002419C3">
      <w:pPr>
        <w:pStyle w:val="af"/>
        <w:numPr>
          <w:ilvl w:val="0"/>
          <w:numId w:val="16"/>
        </w:numPr>
        <w:rPr>
          <w:i/>
          <w:iCs/>
        </w:rPr>
      </w:pPr>
      <w:r w:rsidRPr="00FD5DCF">
        <w:rPr>
          <w:b/>
          <w:bCs/>
          <w:i/>
          <w:iCs/>
        </w:rPr>
        <w:t>Focus groups</w:t>
      </w:r>
      <w:r w:rsidRPr="00FD5DCF">
        <w:rPr>
          <w:i/>
          <w:iCs/>
        </w:rPr>
        <w:t>: Bring together small groups of stakeholders with similar interests to discuss specific topics or issues in a facilitated setting.</w:t>
      </w:r>
    </w:p>
    <w:p w14:paraId="5B336DB6" w14:textId="77777777" w:rsidR="002419C3" w:rsidRPr="00FD5DCF" w:rsidRDefault="002419C3" w:rsidP="002419C3">
      <w:pPr>
        <w:pStyle w:val="af"/>
        <w:numPr>
          <w:ilvl w:val="0"/>
          <w:numId w:val="16"/>
        </w:numPr>
        <w:rPr>
          <w:i/>
          <w:iCs/>
        </w:rPr>
      </w:pPr>
      <w:r w:rsidRPr="00FD5DCF">
        <w:rPr>
          <w:b/>
          <w:bCs/>
          <w:i/>
          <w:iCs/>
        </w:rPr>
        <w:t>Public consultations</w:t>
      </w:r>
      <w:r w:rsidRPr="00FD5DCF">
        <w:rPr>
          <w:i/>
          <w:iCs/>
        </w:rPr>
        <w:t>: Organize open meetings or events where stakeholders and the public can contribute their input and feedback.</w:t>
      </w:r>
    </w:p>
    <w:p w14:paraId="5F04BA3A" w14:textId="77777777" w:rsidR="002419C3" w:rsidRPr="00FD5DCF" w:rsidRDefault="002419C3" w:rsidP="002419C3">
      <w:pPr>
        <w:pStyle w:val="af"/>
        <w:numPr>
          <w:ilvl w:val="0"/>
          <w:numId w:val="16"/>
        </w:numPr>
        <w:rPr>
          <w:i/>
          <w:iCs/>
        </w:rPr>
      </w:pPr>
      <w:r w:rsidRPr="00FD5DCF">
        <w:rPr>
          <w:b/>
          <w:bCs/>
          <w:i/>
          <w:iCs/>
        </w:rPr>
        <w:t>Stakeholder advisory committees</w:t>
      </w:r>
      <w:r w:rsidRPr="00FD5DCF">
        <w:rPr>
          <w:i/>
          <w:iCs/>
        </w:rPr>
        <w:t>: Establish committees comprising representatives from different stakeholder groups to foster ongoing engagement and collaboration.</w:t>
      </w:r>
    </w:p>
    <w:p w14:paraId="53693E7A" w14:textId="77777777" w:rsidR="002419C3" w:rsidRPr="00FD5DCF" w:rsidRDefault="002419C3" w:rsidP="002419C3">
      <w:pPr>
        <w:pStyle w:val="af"/>
        <w:numPr>
          <w:ilvl w:val="0"/>
          <w:numId w:val="16"/>
        </w:numPr>
        <w:rPr>
          <w:i/>
          <w:iCs/>
        </w:rPr>
      </w:pPr>
      <w:r w:rsidRPr="00FD5DCF">
        <w:rPr>
          <w:b/>
          <w:bCs/>
          <w:i/>
          <w:iCs/>
        </w:rPr>
        <w:t>Online collaboration tools</w:t>
      </w:r>
      <w:r w:rsidRPr="00FD5DCF">
        <w:rPr>
          <w:i/>
          <w:iCs/>
        </w:rPr>
        <w:t>: Employ shared documents, project management software, or virtual whiteboards to facilitate stakeholder collaboration and information sharing.</w:t>
      </w:r>
    </w:p>
    <w:p w14:paraId="078EAE62" w14:textId="77777777" w:rsidR="002419C3" w:rsidRDefault="002419C3" w:rsidP="002419C3">
      <w:pPr>
        <w:pStyle w:val="af"/>
        <w:numPr>
          <w:ilvl w:val="0"/>
          <w:numId w:val="16"/>
        </w:numPr>
        <w:rPr>
          <w:i/>
          <w:iCs/>
        </w:rPr>
      </w:pPr>
      <w:r w:rsidRPr="00FD5DCF">
        <w:rPr>
          <w:b/>
          <w:bCs/>
          <w:i/>
          <w:iCs/>
        </w:rPr>
        <w:t>Presentations and webinars</w:t>
      </w:r>
      <w:r w:rsidRPr="00FD5DCF">
        <w:rPr>
          <w:i/>
          <w:iCs/>
        </w:rPr>
        <w:t>: Deliver informative presentations or host webinars to update stakeholders on project progress and encourage interactive discussions.</w:t>
      </w:r>
    </w:p>
    <w:p w14:paraId="07C493D6" w14:textId="77777777" w:rsidR="002419C3" w:rsidRDefault="002419C3" w:rsidP="002419C3">
      <w:pPr>
        <w:rPr>
          <w:i/>
          <w:iCs/>
        </w:rPr>
      </w:pPr>
    </w:p>
    <w:p w14:paraId="5FC82BDE" w14:textId="4EA09F85" w:rsidR="00A12DC3" w:rsidRPr="00A12DC3" w:rsidRDefault="002419C3" w:rsidP="00A12DC3">
      <w:pPr>
        <w:pStyle w:val="af3"/>
        <w:spacing w:line="276" w:lineRule="auto"/>
        <w:jc w:val="both"/>
        <w:rPr>
          <w:b/>
          <w:bCs/>
          <w:color w:val="008080"/>
          <w:sz w:val="28"/>
          <w:szCs w:val="28"/>
        </w:rPr>
      </w:pPr>
      <w:r w:rsidRPr="00A12DC3">
        <w:rPr>
          <w:b/>
          <w:bCs/>
          <w:noProof/>
          <w:color w:val="008080"/>
          <w:sz w:val="28"/>
          <w:szCs w:val="28"/>
        </w:rPr>
        <w:drawing>
          <wp:anchor distT="0" distB="0" distL="114300" distR="114300" simplePos="0" relativeHeight="251658246" behindDoc="0" locked="0" layoutInCell="1" allowOverlap="1" wp14:anchorId="426A1112" wp14:editId="7A1DB062">
            <wp:simplePos x="0" y="0"/>
            <wp:positionH relativeFrom="column">
              <wp:posOffset>0</wp:posOffset>
            </wp:positionH>
            <wp:positionV relativeFrom="paragraph">
              <wp:posOffset>38262</wp:posOffset>
            </wp:positionV>
            <wp:extent cx="776605" cy="838835"/>
            <wp:effectExtent l="0" t="0" r="4445" b="0"/>
            <wp:wrapSquare wrapText="bothSides"/>
            <wp:docPr id="86203694" name="Εικόνα 86203694" descr="Εικόνα που περιέχει κείμενο, γραμματοσειρά, κίτρινο, γραφικ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398662" name="Εικόνα 2" descr="Εικόνα που περιέχει κείμενο, γραμματοσειρά, κίτρινο, γραφικά&#10;&#10;Περιγραφή που δημιουργήθηκε αυτόματα"/>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6605" cy="838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2DC3" w:rsidRPr="00A12DC3">
        <w:rPr>
          <w:b/>
          <w:bCs/>
          <w:color w:val="008080"/>
          <w:sz w:val="28"/>
          <w:szCs w:val="28"/>
        </w:rPr>
        <w:t>Communicate meaningfully!</w:t>
      </w:r>
    </w:p>
    <w:p w14:paraId="1B682EFE" w14:textId="0CC43F97" w:rsidR="002419C3" w:rsidRPr="00776117" w:rsidRDefault="002419C3" w:rsidP="002419C3">
      <w:pPr>
        <w:pStyle w:val="Captiontableandfigures"/>
        <w:ind w:left="1440"/>
        <w:jc w:val="both"/>
      </w:pPr>
      <w:r w:rsidRPr="00776117">
        <w:t>The implementation of the</w:t>
      </w:r>
      <w:r>
        <w:t xml:space="preserve"> Regio1st</w:t>
      </w:r>
      <w:r w:rsidRPr="00776117">
        <w:t xml:space="preserve"> Planning Framework’s stages requires regional workshops be organised to support the use of the decision-support </w:t>
      </w:r>
      <w:r w:rsidR="008A0800">
        <w:t>tool</w:t>
      </w:r>
      <w:r w:rsidRPr="00776117">
        <w:t xml:space="preserve">. The regional stakeholders identified can be reached out to through existing communication channels established by the regional/local authority. In case where no pre-existing link between authority and identified stakeholders is established, authority should establish contact from an earlier stage (via mailing, phone communication or meetings to explain the project’s aim). </w:t>
      </w:r>
    </w:p>
    <w:p w14:paraId="4939EACC" w14:textId="14628EE9" w:rsidR="002419C3" w:rsidRPr="00776117" w:rsidRDefault="002419C3" w:rsidP="002419C3">
      <w:pPr>
        <w:ind w:left="1440"/>
        <w:jc w:val="both"/>
      </w:pPr>
      <w:r w:rsidRPr="00776117">
        <w:t xml:space="preserve">Citizens will be engaged throughout this task via the participatory design workshops mentioned above, at regional/local level. Citizens and consumers representatives will inform the discussions on the decision-support system on constraints and interests to be taken into account for the social acceptance of the new investment and planning models that will emerge as a result of the project. </w:t>
      </w:r>
    </w:p>
    <w:p w14:paraId="4DF17032" w14:textId="77777777" w:rsidR="002419C3" w:rsidRDefault="002419C3" w:rsidP="002419C3">
      <w:pPr>
        <w:rPr>
          <w:i/>
          <w:iCs/>
        </w:rPr>
      </w:pPr>
    </w:p>
    <w:p w14:paraId="6AEDB214" w14:textId="77777777" w:rsidR="000858BB" w:rsidRPr="00614630" w:rsidRDefault="000858BB" w:rsidP="002419C3">
      <w:pPr>
        <w:rPr>
          <w:i/>
          <w:iCs/>
        </w:rPr>
      </w:pPr>
    </w:p>
    <w:p w14:paraId="55CEFFE1" w14:textId="67DAEEC7" w:rsidR="003A2C07" w:rsidRDefault="00560D46" w:rsidP="0051168A">
      <w:pPr>
        <w:pStyle w:val="2"/>
        <w:numPr>
          <w:ilvl w:val="0"/>
          <w:numId w:val="0"/>
        </w:numPr>
      </w:pPr>
      <w:bookmarkStart w:id="9" w:name="_Toc154050020"/>
      <w:r w:rsidRPr="00560D46">
        <w:lastRenderedPageBreak/>
        <w:t xml:space="preserve">Chapter </w:t>
      </w:r>
      <w:r>
        <w:t xml:space="preserve">5: </w:t>
      </w:r>
      <w:r w:rsidR="003A2C07">
        <w:t>Schedule of related events</w:t>
      </w:r>
      <w:bookmarkEnd w:id="7"/>
      <w:bookmarkEnd w:id="8"/>
      <w:bookmarkEnd w:id="9"/>
    </w:p>
    <w:p w14:paraId="463CB2D9" w14:textId="11542D3A" w:rsidR="003B51D0" w:rsidRDefault="00E45BA9" w:rsidP="001C754F">
      <w:pPr>
        <w:jc w:val="both"/>
      </w:pPr>
      <w:r>
        <w:t>In this chapter, the schedule of the stakeholders’ engagement event</w:t>
      </w:r>
      <w:r w:rsidR="00032236">
        <w:t>s</w:t>
      </w:r>
      <w:r w:rsidR="00D25CBD">
        <w:t xml:space="preserve"> or activities are</w:t>
      </w:r>
      <w:r w:rsidR="001C754F">
        <w:t xml:space="preserve"> </w:t>
      </w:r>
      <w:r w:rsidR="001B3941">
        <w:t>included</w:t>
      </w:r>
      <w:r w:rsidR="001C754F">
        <w:t>. To create a successful schedule that works for all stakeholders, c</w:t>
      </w:r>
      <w:r w:rsidRPr="00E45BA9">
        <w:t xml:space="preserve">oordinate with </w:t>
      </w:r>
      <w:r w:rsidR="001C754F">
        <w:t>them</w:t>
      </w:r>
      <w:r w:rsidRPr="00E45BA9">
        <w:t xml:space="preserve"> and select mutually agreeable dates and times for the engagement events. Be mindful of any time availability constraints, and other scheduling considerations.</w:t>
      </w:r>
      <w:r w:rsidR="009F49DD">
        <w:t xml:space="preserve"> O</w:t>
      </w:r>
      <w:r w:rsidR="009F49DD" w:rsidRPr="009F49DD">
        <w:t>nline scheduling tool</w:t>
      </w:r>
      <w:r w:rsidR="009F49DD">
        <w:t>s may help match availabilities of different stakeholders.</w:t>
      </w:r>
    </w:p>
    <w:p w14:paraId="59B45858" w14:textId="77777777" w:rsidR="004F02CE" w:rsidRPr="004E64D3" w:rsidRDefault="004F02CE" w:rsidP="004F02CE">
      <w:pPr>
        <w:jc w:val="both"/>
      </w:pPr>
      <w:r w:rsidRPr="004E64D3">
        <w:t>Select the most suitable format for the engagement events, considering factors such as the number of participants, their locations, and their preferred means of communication.</w:t>
      </w:r>
    </w:p>
    <w:p w14:paraId="7F3740BC" w14:textId="2CE1BD31" w:rsidR="0002385F" w:rsidRDefault="004F02CE" w:rsidP="00A70B4D">
      <w:pPr>
        <w:jc w:val="both"/>
      </w:pPr>
      <w:r w:rsidRPr="00367601">
        <w:t xml:space="preserve">The name and contact details of the person(s) to approach and invite to participate/contribute to the different regional energy planning activities is useful to be identified for each key organization.  </w:t>
      </w:r>
    </w:p>
    <w:p w14:paraId="5848859B" w14:textId="77777777" w:rsidR="005A653D" w:rsidRDefault="005A653D" w:rsidP="00A70B4D">
      <w:pPr>
        <w:jc w:val="both"/>
      </w:pPr>
    </w:p>
    <w:tbl>
      <w:tblPr>
        <w:tblStyle w:val="4-2"/>
        <w:tblW w:w="8148" w:type="dxa"/>
        <w:jc w:val="center"/>
        <w:tblLayout w:type="fixed"/>
        <w:tblLook w:val="04A0" w:firstRow="1" w:lastRow="0" w:firstColumn="1" w:lastColumn="0" w:noHBand="0" w:noVBand="1"/>
      </w:tblPr>
      <w:tblGrid>
        <w:gridCol w:w="1100"/>
        <w:gridCol w:w="637"/>
        <w:gridCol w:w="3000"/>
        <w:gridCol w:w="1007"/>
        <w:gridCol w:w="2404"/>
      </w:tblGrid>
      <w:tr w:rsidR="00FA1A48" w:rsidRPr="00B323FB" w14:paraId="1C4AEBC9" w14:textId="77777777" w:rsidTr="00F962FD">
        <w:trPr>
          <w:cnfStyle w:val="100000000000" w:firstRow="1" w:lastRow="0" w:firstColumn="0" w:lastColumn="0" w:oddVBand="0" w:evenVBand="0" w:oddHBand="0" w:evenHBand="0" w:firstRowFirstColumn="0" w:firstRowLastColumn="0" w:lastRowFirstColumn="0" w:lastRowLastColumn="0"/>
          <w:trHeight w:val="660"/>
          <w:jc w:val="center"/>
        </w:trPr>
        <w:tc>
          <w:tcPr>
            <w:cnfStyle w:val="001000000000" w:firstRow="0" w:lastRow="0" w:firstColumn="1" w:lastColumn="0" w:oddVBand="0" w:evenVBand="0" w:oddHBand="0" w:evenHBand="0" w:firstRowFirstColumn="0" w:firstRowLastColumn="0" w:lastRowFirstColumn="0" w:lastRowLastColumn="0"/>
            <w:tcW w:w="1100" w:type="dxa"/>
            <w:hideMark/>
          </w:tcPr>
          <w:p w14:paraId="0FD26184" w14:textId="77777777" w:rsidR="00FA1A48" w:rsidRPr="00B323FB" w:rsidRDefault="00FA1A48" w:rsidP="00504FFB">
            <w:pPr>
              <w:spacing w:before="0" w:after="0" w:line="240" w:lineRule="auto"/>
              <w:rPr>
                <w:rFonts w:eastAsia="Times New Roman" w:cs="Arial"/>
                <w:color w:val="FFFFFF"/>
                <w:sz w:val="20"/>
                <w:szCs w:val="20"/>
              </w:rPr>
            </w:pPr>
            <w:r w:rsidRPr="00B323FB">
              <w:rPr>
                <w:rFonts w:eastAsia="Times New Roman" w:cs="Arial"/>
                <w:color w:val="FFFFFF"/>
                <w:sz w:val="20"/>
                <w:szCs w:val="20"/>
              </w:rPr>
              <w:t>Estimated date</w:t>
            </w:r>
          </w:p>
        </w:tc>
        <w:tc>
          <w:tcPr>
            <w:tcW w:w="637" w:type="dxa"/>
            <w:hideMark/>
          </w:tcPr>
          <w:p w14:paraId="14F3C6E5" w14:textId="77777777" w:rsidR="00FA1A48" w:rsidRPr="00B323FB" w:rsidRDefault="00FA1A48" w:rsidP="00504FFB">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rPr>
            </w:pPr>
            <w:r w:rsidRPr="00B323FB">
              <w:rPr>
                <w:rFonts w:eastAsia="Times New Roman" w:cs="Arial"/>
                <w:color w:val="FFFFFF"/>
                <w:sz w:val="20"/>
                <w:szCs w:val="20"/>
              </w:rPr>
              <w:t>Task</w:t>
            </w:r>
          </w:p>
        </w:tc>
        <w:tc>
          <w:tcPr>
            <w:tcW w:w="3000" w:type="dxa"/>
            <w:hideMark/>
          </w:tcPr>
          <w:p w14:paraId="6721ECAC" w14:textId="77777777" w:rsidR="00FA1A48" w:rsidRPr="00B323FB" w:rsidRDefault="00FA1A48" w:rsidP="00504FFB">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rPr>
            </w:pPr>
            <w:r w:rsidRPr="00B323FB">
              <w:rPr>
                <w:rFonts w:eastAsia="Times New Roman" w:cs="Arial"/>
                <w:color w:val="FFFFFF"/>
                <w:sz w:val="20"/>
                <w:szCs w:val="20"/>
              </w:rPr>
              <w:t>Organiser</w:t>
            </w:r>
          </w:p>
        </w:tc>
        <w:tc>
          <w:tcPr>
            <w:tcW w:w="1007" w:type="dxa"/>
            <w:hideMark/>
          </w:tcPr>
          <w:p w14:paraId="4E383CE2" w14:textId="77777777" w:rsidR="00FA1A48" w:rsidRPr="00B323FB" w:rsidRDefault="00FA1A48" w:rsidP="00504FFB">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rPr>
            </w:pPr>
            <w:r w:rsidRPr="00B323FB">
              <w:rPr>
                <w:rFonts w:eastAsia="Times New Roman" w:cs="Arial"/>
                <w:color w:val="FFFFFF"/>
                <w:sz w:val="20"/>
                <w:szCs w:val="20"/>
              </w:rPr>
              <w:t>Type of event</w:t>
            </w:r>
          </w:p>
        </w:tc>
        <w:tc>
          <w:tcPr>
            <w:tcW w:w="2404" w:type="dxa"/>
            <w:hideMark/>
          </w:tcPr>
          <w:p w14:paraId="5E8480B8" w14:textId="1E2C9977" w:rsidR="00FA1A48" w:rsidRPr="00FA1A48" w:rsidRDefault="00FA1A48" w:rsidP="00504FFB">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val="el-GR"/>
              </w:rPr>
            </w:pPr>
            <w:r w:rsidRPr="00B323FB">
              <w:rPr>
                <w:rFonts w:eastAsia="Times New Roman" w:cs="Arial"/>
                <w:color w:val="FFFFFF"/>
                <w:sz w:val="20"/>
                <w:szCs w:val="20"/>
              </w:rPr>
              <w:t>Participants/Audience</w:t>
            </w:r>
            <w:r>
              <w:rPr>
                <w:rFonts w:eastAsia="Times New Roman" w:cs="Arial"/>
                <w:color w:val="FFFFFF"/>
                <w:sz w:val="20"/>
                <w:szCs w:val="20"/>
                <w:lang w:val="el-GR"/>
              </w:rPr>
              <w:t xml:space="preserve"> (</w:t>
            </w:r>
            <w:r>
              <w:rPr>
                <w:rFonts w:eastAsia="Times New Roman" w:cs="Arial"/>
                <w:color w:val="FFFFFF"/>
                <w:sz w:val="20"/>
                <w:szCs w:val="20"/>
                <w:lang w:val="en-US"/>
              </w:rPr>
              <w:t>Stakeholders</w:t>
            </w:r>
            <w:r>
              <w:rPr>
                <w:rFonts w:eastAsia="Times New Roman" w:cs="Arial"/>
                <w:color w:val="FFFFFF"/>
                <w:sz w:val="20"/>
                <w:szCs w:val="20"/>
                <w:lang w:val="el-GR"/>
              </w:rPr>
              <w:t>)</w:t>
            </w:r>
          </w:p>
        </w:tc>
      </w:tr>
      <w:tr w:rsidR="00032236" w:rsidRPr="00B323FB" w14:paraId="5F242506" w14:textId="77777777" w:rsidTr="00032236">
        <w:trPr>
          <w:cnfStyle w:val="000000100000" w:firstRow="0" w:lastRow="0" w:firstColumn="0" w:lastColumn="0" w:oddVBand="0" w:evenVBand="0" w:oddHBand="1" w:evenHBand="0" w:firstRowFirstColumn="0" w:firstRowLastColumn="0" w:lastRowFirstColumn="0" w:lastRowLastColumn="0"/>
          <w:trHeight w:val="479"/>
          <w:jc w:val="center"/>
        </w:trPr>
        <w:tc>
          <w:tcPr>
            <w:cnfStyle w:val="001000000000" w:firstRow="0" w:lastRow="0" w:firstColumn="1" w:lastColumn="0" w:oddVBand="0" w:evenVBand="0" w:oddHBand="0" w:evenHBand="0" w:firstRowFirstColumn="0" w:firstRowLastColumn="0" w:lastRowFirstColumn="0" w:lastRowLastColumn="0"/>
            <w:tcW w:w="1100" w:type="dxa"/>
            <w:vAlign w:val="center"/>
          </w:tcPr>
          <w:p w14:paraId="014448CD" w14:textId="05F753E0" w:rsidR="00032236" w:rsidRPr="00B323FB" w:rsidRDefault="00032236" w:rsidP="00032236">
            <w:pPr>
              <w:spacing w:before="0" w:after="0" w:line="240" w:lineRule="auto"/>
              <w:jc w:val="center"/>
              <w:rPr>
                <w:rFonts w:eastAsia="Times New Roman" w:cs="Arial"/>
                <w:color w:val="000000"/>
                <w:sz w:val="18"/>
                <w:szCs w:val="18"/>
              </w:rPr>
            </w:pPr>
            <w:r>
              <w:t>…</w:t>
            </w:r>
          </w:p>
        </w:tc>
        <w:tc>
          <w:tcPr>
            <w:tcW w:w="637" w:type="dxa"/>
            <w:vAlign w:val="center"/>
          </w:tcPr>
          <w:p w14:paraId="33A99E97" w14:textId="7C596D92" w:rsidR="00032236" w:rsidRPr="00B323FB" w:rsidRDefault="00032236" w:rsidP="0003223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sz w:val="18"/>
                <w:szCs w:val="18"/>
              </w:rPr>
            </w:pPr>
            <w:r>
              <w:rPr>
                <w:lang w:val="en-US"/>
              </w:rPr>
              <w:t>…</w:t>
            </w:r>
          </w:p>
        </w:tc>
        <w:tc>
          <w:tcPr>
            <w:tcW w:w="3000" w:type="dxa"/>
            <w:vAlign w:val="center"/>
          </w:tcPr>
          <w:p w14:paraId="0D35D097" w14:textId="0DCD78E5" w:rsidR="00032236" w:rsidRPr="00B323FB" w:rsidRDefault="00032236" w:rsidP="0003223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rPr>
            </w:pPr>
            <w:r>
              <w:rPr>
                <w:lang w:val="en-US"/>
              </w:rPr>
              <w:t>…</w:t>
            </w:r>
          </w:p>
        </w:tc>
        <w:tc>
          <w:tcPr>
            <w:tcW w:w="1007" w:type="dxa"/>
            <w:vAlign w:val="center"/>
          </w:tcPr>
          <w:p w14:paraId="7F69B049" w14:textId="1EA3B09A" w:rsidR="00032236" w:rsidRPr="00B323FB" w:rsidRDefault="00032236" w:rsidP="0003223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rPr>
            </w:pPr>
            <w:r>
              <w:t>…</w:t>
            </w:r>
          </w:p>
        </w:tc>
        <w:tc>
          <w:tcPr>
            <w:tcW w:w="2404" w:type="dxa"/>
            <w:vAlign w:val="center"/>
          </w:tcPr>
          <w:p w14:paraId="149CD1AA" w14:textId="08BABB65" w:rsidR="00032236" w:rsidRPr="00B323FB" w:rsidRDefault="00032236" w:rsidP="0003223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rPr>
            </w:pPr>
            <w:r>
              <w:rPr>
                <w:lang w:val="en-US"/>
              </w:rPr>
              <w:t>…</w:t>
            </w:r>
          </w:p>
        </w:tc>
      </w:tr>
      <w:tr w:rsidR="00032236" w:rsidRPr="00B323FB" w14:paraId="3ED01D41" w14:textId="77777777" w:rsidTr="00032236">
        <w:trPr>
          <w:trHeight w:val="450"/>
          <w:jc w:val="center"/>
        </w:trPr>
        <w:tc>
          <w:tcPr>
            <w:cnfStyle w:val="001000000000" w:firstRow="0" w:lastRow="0" w:firstColumn="1" w:lastColumn="0" w:oddVBand="0" w:evenVBand="0" w:oddHBand="0" w:evenHBand="0" w:firstRowFirstColumn="0" w:firstRowLastColumn="0" w:lastRowFirstColumn="0" w:lastRowLastColumn="0"/>
            <w:tcW w:w="1100" w:type="dxa"/>
            <w:vAlign w:val="center"/>
          </w:tcPr>
          <w:p w14:paraId="08AD2ED9" w14:textId="7EB3D50C" w:rsidR="00032236" w:rsidRPr="00B323FB" w:rsidRDefault="00032236" w:rsidP="00032236">
            <w:pPr>
              <w:spacing w:before="0" w:after="0" w:line="240" w:lineRule="auto"/>
              <w:jc w:val="center"/>
              <w:rPr>
                <w:rFonts w:eastAsia="Times New Roman" w:cs="Arial"/>
                <w:color w:val="000000"/>
                <w:sz w:val="18"/>
                <w:szCs w:val="18"/>
              </w:rPr>
            </w:pPr>
            <w:r>
              <w:t>…</w:t>
            </w:r>
          </w:p>
        </w:tc>
        <w:tc>
          <w:tcPr>
            <w:tcW w:w="637" w:type="dxa"/>
            <w:vAlign w:val="center"/>
          </w:tcPr>
          <w:p w14:paraId="76EB023C" w14:textId="540138E0" w:rsidR="00032236" w:rsidRPr="00B323FB" w:rsidRDefault="00032236" w:rsidP="0003223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sz w:val="18"/>
                <w:szCs w:val="18"/>
              </w:rPr>
            </w:pPr>
            <w:r>
              <w:rPr>
                <w:lang w:val="en-US"/>
              </w:rPr>
              <w:t>…</w:t>
            </w:r>
          </w:p>
        </w:tc>
        <w:tc>
          <w:tcPr>
            <w:tcW w:w="3000" w:type="dxa"/>
            <w:vAlign w:val="center"/>
          </w:tcPr>
          <w:p w14:paraId="30C1BBF9" w14:textId="4DEFCB9B" w:rsidR="00032236" w:rsidRPr="00B323FB" w:rsidRDefault="00032236" w:rsidP="0003223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rPr>
            </w:pPr>
            <w:r>
              <w:rPr>
                <w:lang w:val="en-US"/>
              </w:rPr>
              <w:t>…</w:t>
            </w:r>
          </w:p>
        </w:tc>
        <w:tc>
          <w:tcPr>
            <w:tcW w:w="1007" w:type="dxa"/>
            <w:vAlign w:val="center"/>
          </w:tcPr>
          <w:p w14:paraId="3F59F114" w14:textId="0362D82C" w:rsidR="00032236" w:rsidRPr="00B323FB" w:rsidRDefault="00032236" w:rsidP="0003223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rPr>
            </w:pPr>
            <w:r>
              <w:t>…</w:t>
            </w:r>
          </w:p>
        </w:tc>
        <w:tc>
          <w:tcPr>
            <w:tcW w:w="2404" w:type="dxa"/>
            <w:vAlign w:val="center"/>
          </w:tcPr>
          <w:p w14:paraId="78826E58" w14:textId="020BC1D1" w:rsidR="00032236" w:rsidRPr="00B323FB" w:rsidRDefault="00032236" w:rsidP="0003223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rPr>
            </w:pPr>
            <w:r>
              <w:rPr>
                <w:lang w:val="en-US"/>
              </w:rPr>
              <w:t>…</w:t>
            </w:r>
          </w:p>
        </w:tc>
      </w:tr>
      <w:tr w:rsidR="00032236" w:rsidRPr="00B323FB" w14:paraId="7A81812A" w14:textId="77777777" w:rsidTr="00032236">
        <w:trPr>
          <w:cnfStyle w:val="000000100000" w:firstRow="0" w:lastRow="0" w:firstColumn="0" w:lastColumn="0" w:oddVBand="0" w:evenVBand="0" w:oddHBand="1" w:evenHBand="0" w:firstRowFirstColumn="0" w:firstRowLastColumn="0" w:lastRowFirstColumn="0" w:lastRowLastColumn="0"/>
          <w:trHeight w:val="450"/>
          <w:jc w:val="center"/>
        </w:trPr>
        <w:tc>
          <w:tcPr>
            <w:cnfStyle w:val="001000000000" w:firstRow="0" w:lastRow="0" w:firstColumn="1" w:lastColumn="0" w:oddVBand="0" w:evenVBand="0" w:oddHBand="0" w:evenHBand="0" w:firstRowFirstColumn="0" w:firstRowLastColumn="0" w:lastRowFirstColumn="0" w:lastRowLastColumn="0"/>
            <w:tcW w:w="1100" w:type="dxa"/>
            <w:vAlign w:val="center"/>
          </w:tcPr>
          <w:p w14:paraId="50FF270C" w14:textId="18171A63" w:rsidR="00032236" w:rsidRPr="00B323FB" w:rsidRDefault="00032236" w:rsidP="00032236">
            <w:pPr>
              <w:spacing w:before="0" w:after="0" w:line="240" w:lineRule="auto"/>
              <w:jc w:val="center"/>
              <w:rPr>
                <w:rFonts w:eastAsia="Times New Roman" w:cs="Arial"/>
                <w:color w:val="000000"/>
                <w:sz w:val="18"/>
                <w:szCs w:val="18"/>
              </w:rPr>
            </w:pPr>
            <w:r>
              <w:t>…</w:t>
            </w:r>
          </w:p>
        </w:tc>
        <w:tc>
          <w:tcPr>
            <w:tcW w:w="637" w:type="dxa"/>
            <w:vAlign w:val="center"/>
          </w:tcPr>
          <w:p w14:paraId="6789C86E" w14:textId="495C08EE" w:rsidR="00032236" w:rsidRPr="00B323FB" w:rsidRDefault="00032236" w:rsidP="0003223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sz w:val="18"/>
                <w:szCs w:val="18"/>
              </w:rPr>
            </w:pPr>
            <w:r>
              <w:rPr>
                <w:lang w:val="en-US"/>
              </w:rPr>
              <w:t>…</w:t>
            </w:r>
          </w:p>
        </w:tc>
        <w:tc>
          <w:tcPr>
            <w:tcW w:w="3000" w:type="dxa"/>
            <w:vAlign w:val="center"/>
          </w:tcPr>
          <w:p w14:paraId="2BDB1255" w14:textId="6ACF6F72" w:rsidR="00032236" w:rsidRPr="00B323FB" w:rsidRDefault="00032236" w:rsidP="0003223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rPr>
            </w:pPr>
            <w:r>
              <w:rPr>
                <w:lang w:val="en-US"/>
              </w:rPr>
              <w:t>…</w:t>
            </w:r>
          </w:p>
        </w:tc>
        <w:tc>
          <w:tcPr>
            <w:tcW w:w="1007" w:type="dxa"/>
            <w:vAlign w:val="center"/>
          </w:tcPr>
          <w:p w14:paraId="567681DF" w14:textId="32F35237" w:rsidR="00032236" w:rsidRPr="00B323FB" w:rsidRDefault="00032236" w:rsidP="0003223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rPr>
            </w:pPr>
            <w:r>
              <w:t>…</w:t>
            </w:r>
          </w:p>
        </w:tc>
        <w:tc>
          <w:tcPr>
            <w:tcW w:w="2404" w:type="dxa"/>
            <w:vAlign w:val="center"/>
          </w:tcPr>
          <w:p w14:paraId="1B61302A" w14:textId="3BA5CDBD" w:rsidR="00032236" w:rsidRPr="00B323FB" w:rsidRDefault="00032236" w:rsidP="0003223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rPr>
            </w:pPr>
            <w:r>
              <w:rPr>
                <w:lang w:val="en-US"/>
              </w:rPr>
              <w:t>…</w:t>
            </w:r>
          </w:p>
        </w:tc>
      </w:tr>
    </w:tbl>
    <w:p w14:paraId="02975851" w14:textId="77777777" w:rsidR="0002385F" w:rsidRDefault="0002385F" w:rsidP="00A70B4D">
      <w:pPr>
        <w:jc w:val="both"/>
      </w:pPr>
    </w:p>
    <w:p w14:paraId="4962851A" w14:textId="77777777" w:rsidR="009F49DD" w:rsidRDefault="009F49DD" w:rsidP="00A70B4D">
      <w:pPr>
        <w:jc w:val="both"/>
      </w:pPr>
    </w:p>
    <w:p w14:paraId="77178661" w14:textId="2E309845" w:rsidR="000F2C4E" w:rsidRDefault="009F49DD" w:rsidP="000F2C4E">
      <w:pPr>
        <w:pStyle w:val="af3"/>
        <w:spacing w:line="276" w:lineRule="auto"/>
        <w:jc w:val="both"/>
      </w:pPr>
      <w:r w:rsidRPr="00A12DC3">
        <w:rPr>
          <w:b/>
          <w:bCs/>
          <w:noProof/>
          <w:color w:val="008080"/>
          <w:sz w:val="28"/>
          <w:szCs w:val="28"/>
        </w:rPr>
        <w:drawing>
          <wp:anchor distT="0" distB="0" distL="114300" distR="114300" simplePos="0" relativeHeight="251658252" behindDoc="0" locked="0" layoutInCell="1" allowOverlap="1" wp14:anchorId="2622FE87" wp14:editId="278B4F0C">
            <wp:simplePos x="0" y="0"/>
            <wp:positionH relativeFrom="column">
              <wp:posOffset>0</wp:posOffset>
            </wp:positionH>
            <wp:positionV relativeFrom="paragraph">
              <wp:posOffset>38262</wp:posOffset>
            </wp:positionV>
            <wp:extent cx="776605" cy="838835"/>
            <wp:effectExtent l="0" t="0" r="4445" b="0"/>
            <wp:wrapSquare wrapText="bothSides"/>
            <wp:docPr id="1958796765" name="Εικόνα 1958796765" descr="Εικόνα που περιέχει κείμενο, γραμματοσειρά, κίτρινο, γραφικ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398662" name="Εικόνα 2" descr="Εικόνα που περιέχει κείμενο, γραμματοσειρά, κίτρινο, γραφικά&#10;&#10;Περιγραφή που δημιουργήθηκε αυτόματα"/>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6605" cy="838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A106A" w:rsidRPr="00BA106A">
        <w:rPr>
          <w:b/>
          <w:bCs/>
          <w:color w:val="008080"/>
          <w:szCs w:val="24"/>
        </w:rPr>
        <w:t>Event Agenda</w:t>
      </w:r>
      <w:r w:rsidR="005B4721" w:rsidRPr="005B4721">
        <w:rPr>
          <w:b/>
          <w:bCs/>
          <w:color w:val="008080"/>
          <w:szCs w:val="24"/>
        </w:rPr>
        <w:t>!</w:t>
      </w:r>
    </w:p>
    <w:p w14:paraId="71D53AA6" w14:textId="24E95FB8" w:rsidR="009F49DD" w:rsidRDefault="000F2C4E" w:rsidP="000F2C4E">
      <w:pPr>
        <w:pStyle w:val="af3"/>
        <w:spacing w:line="276" w:lineRule="auto"/>
        <w:jc w:val="both"/>
      </w:pPr>
      <w:r w:rsidRPr="000F2C4E">
        <w:t>You can use an Event Agenda</w:t>
      </w:r>
      <w:r w:rsidR="00AB5816">
        <w:t xml:space="preserve"> </w:t>
      </w:r>
      <w:r w:rsidR="00AB5816" w:rsidRPr="00AB5816">
        <w:t xml:space="preserve">for effectively planning and organizing an event. The specific elements to include in an event agenda can vary depending on the type of event, its duration, and its goals. </w:t>
      </w:r>
      <w:r w:rsidR="00AB5816">
        <w:t>An event agenda</w:t>
      </w:r>
      <w:r>
        <w:t xml:space="preserve"> </w:t>
      </w:r>
      <w:r w:rsidR="00AB5816" w:rsidRPr="00AB5816">
        <w:t xml:space="preserve">template </w:t>
      </w:r>
      <w:r w:rsidR="00AB5816">
        <w:t xml:space="preserve">is </w:t>
      </w:r>
      <w:r w:rsidR="00AB5816" w:rsidRPr="00AB5816">
        <w:t xml:space="preserve">provided in the </w:t>
      </w:r>
      <w:r w:rsidR="00AB5816" w:rsidRPr="00AB5816">
        <w:rPr>
          <w:color w:val="FF8210"/>
        </w:rPr>
        <w:t>Annex</w:t>
      </w:r>
      <w:r w:rsidR="00AB5816" w:rsidRPr="00AB5816">
        <w:t>.</w:t>
      </w:r>
      <w:r w:rsidR="00AB5816">
        <w:t xml:space="preserve"> </w:t>
      </w:r>
    </w:p>
    <w:p w14:paraId="4E598184" w14:textId="30156532" w:rsidR="000F2C4E" w:rsidRPr="00D37D66" w:rsidRDefault="000F2C4E" w:rsidP="00A70B4D">
      <w:pPr>
        <w:jc w:val="both"/>
      </w:pPr>
    </w:p>
    <w:p w14:paraId="35C453EF" w14:textId="1A4A427A" w:rsidR="009F49DD" w:rsidRDefault="009F49DD" w:rsidP="00BA106A">
      <w:r>
        <w:br w:type="page"/>
      </w:r>
    </w:p>
    <w:p w14:paraId="5D8E5281" w14:textId="6CB9FA4D" w:rsidR="00E42154" w:rsidRDefault="00560D46" w:rsidP="0051168A">
      <w:pPr>
        <w:pStyle w:val="2"/>
        <w:numPr>
          <w:ilvl w:val="0"/>
          <w:numId w:val="0"/>
        </w:numPr>
      </w:pPr>
      <w:bookmarkStart w:id="10" w:name="_Toc154050021"/>
      <w:r w:rsidRPr="00560D46">
        <w:lastRenderedPageBreak/>
        <w:t xml:space="preserve">Chapter </w:t>
      </w:r>
      <w:r>
        <w:t xml:space="preserve">6: </w:t>
      </w:r>
      <w:r w:rsidR="00E42154">
        <w:t>Monitoring</w:t>
      </w:r>
      <w:bookmarkEnd w:id="10"/>
    </w:p>
    <w:p w14:paraId="26D528C8" w14:textId="615783D8" w:rsidR="0061195A" w:rsidRDefault="001921F1" w:rsidP="00E42154">
      <w:pPr>
        <w:jc w:val="both"/>
      </w:pPr>
      <w:r>
        <w:t>M</w:t>
      </w:r>
      <w:r w:rsidRPr="001921F1">
        <w:t xml:space="preserve">onitoring </w:t>
      </w:r>
      <w:r w:rsidR="003879D7">
        <w:t>is a</w:t>
      </w:r>
      <w:r w:rsidRPr="001921F1">
        <w:t xml:space="preserve"> vital </w:t>
      </w:r>
      <w:r w:rsidR="00005862">
        <w:t>part</w:t>
      </w:r>
      <w:r w:rsidRPr="001921F1">
        <w:t xml:space="preserve"> in a stakeholder engagement plan</w:t>
      </w:r>
      <w:r w:rsidR="00005862">
        <w:t>,</w:t>
      </w:r>
      <w:r w:rsidRPr="001921F1">
        <w:t xml:space="preserve"> as </w:t>
      </w:r>
      <w:r w:rsidR="003879D7">
        <w:t>it</w:t>
      </w:r>
      <w:r w:rsidRPr="001921F1">
        <w:t xml:space="preserve"> enable</w:t>
      </w:r>
      <w:r w:rsidR="003879D7">
        <w:t>s</w:t>
      </w:r>
      <w:r w:rsidRPr="001921F1">
        <w:t xml:space="preserve"> you to track progress, assess effectiveness, and make informed adjustments to your engagement strategies. These elements help ensure that your engagement efforts remain aligned with your </w:t>
      </w:r>
      <w:r w:rsidR="00911D1B">
        <w:t>planning activities’</w:t>
      </w:r>
      <w:r w:rsidRPr="001921F1">
        <w:t xml:space="preserve"> goals and that stakeholders are actively involved and satisfied with the process.</w:t>
      </w:r>
      <w:r>
        <w:t xml:space="preserve"> </w:t>
      </w:r>
    </w:p>
    <w:p w14:paraId="158A0CE4" w14:textId="7385BDF6" w:rsidR="0031138F" w:rsidRDefault="0061195A" w:rsidP="00C468D2">
      <w:pPr>
        <w:jc w:val="both"/>
      </w:pPr>
      <w:r>
        <w:t xml:space="preserve">In this section, you can include the identified proper measures that </w:t>
      </w:r>
      <w:r w:rsidR="00BF5BA5">
        <w:t xml:space="preserve">monitor the stakeholder engagement in the planning under the EE1st principle. </w:t>
      </w:r>
      <w:r w:rsidR="000A7694">
        <w:t xml:space="preserve">Monitoring in a stakeholder engagement plan may include </w:t>
      </w:r>
      <w:r w:rsidR="00E75957">
        <w:t>data co</w:t>
      </w:r>
      <w:r w:rsidR="000A7694">
        <w:t>llection about stakeholder overall engagement experience</w:t>
      </w:r>
      <w:r w:rsidR="00E75957">
        <w:t>, p</w:t>
      </w:r>
      <w:r w:rsidR="000A7694">
        <w:t>rogress</w:t>
      </w:r>
      <w:r w:rsidR="00E75957">
        <w:t xml:space="preserve"> assessment of </w:t>
      </w:r>
      <w:r w:rsidR="000A7694">
        <w:t>the engagement activities</w:t>
      </w:r>
      <w:r w:rsidR="00E75957">
        <w:t>’</w:t>
      </w:r>
      <w:r w:rsidR="000A7694">
        <w:t xml:space="preserve"> </w:t>
      </w:r>
      <w:r w:rsidR="00E75957">
        <w:t xml:space="preserve">progress, </w:t>
      </w:r>
      <w:r w:rsidR="003474E9">
        <w:t>f</w:t>
      </w:r>
      <w:r w:rsidR="000A7694">
        <w:t>eedback</w:t>
      </w:r>
      <w:r w:rsidR="003474E9">
        <w:t xml:space="preserve"> receiving </w:t>
      </w:r>
      <w:r w:rsidR="00DE6766">
        <w:t>by the stakeholders (c</w:t>
      </w:r>
      <w:r w:rsidR="000A7694">
        <w:t>oncerns, suggestions for improvement</w:t>
      </w:r>
      <w:r w:rsidR="00D01DA9">
        <w:t xml:space="preserve">), </w:t>
      </w:r>
      <w:r w:rsidR="00BE155B">
        <w:t>i</w:t>
      </w:r>
      <w:r w:rsidR="000A7694">
        <w:t>dentification</w:t>
      </w:r>
      <w:r w:rsidR="00BE155B">
        <w:t xml:space="preserve"> of</w:t>
      </w:r>
      <w:r w:rsidR="000A7694">
        <w:t xml:space="preserve"> issues or challenges</w:t>
      </w:r>
      <w:r w:rsidR="00BE155B">
        <w:t xml:space="preserve">, </w:t>
      </w:r>
      <w:r w:rsidR="00C468D2">
        <w:t xml:space="preserve">track the effectiveness of communication channels and messages </w:t>
      </w:r>
      <w:r w:rsidR="00AD6F3F">
        <w:t>used,</w:t>
      </w:r>
      <w:r w:rsidR="00C468D2">
        <w:t xml:space="preserve"> identify potential risks</w:t>
      </w:r>
      <w:r w:rsidR="00AD6F3F">
        <w:t xml:space="preserve"> </w:t>
      </w:r>
      <w:r w:rsidR="00C468D2">
        <w:t xml:space="preserve">in </w:t>
      </w:r>
      <w:r w:rsidR="00AD6F3F">
        <w:t xml:space="preserve">maintain </w:t>
      </w:r>
      <w:r w:rsidR="00D70A17">
        <w:t xml:space="preserve">thriving </w:t>
      </w:r>
      <w:r w:rsidR="00C468D2">
        <w:t>stakeholder relationships</w:t>
      </w:r>
      <w:r w:rsidR="00D70A17">
        <w:t xml:space="preserve"> </w:t>
      </w:r>
      <w:r w:rsidR="0031138F">
        <w:t>etc.</w:t>
      </w:r>
    </w:p>
    <w:p w14:paraId="33CC2C0A" w14:textId="77777777" w:rsidR="00C84C17" w:rsidRDefault="00C84C17" w:rsidP="00E42154">
      <w:pPr>
        <w:jc w:val="both"/>
      </w:pPr>
    </w:p>
    <w:p w14:paraId="2FA7C761" w14:textId="6A6717D6" w:rsidR="00C84C17" w:rsidRPr="00E62CA8" w:rsidRDefault="00E62CA8" w:rsidP="00E62CA8">
      <w:pPr>
        <w:rPr>
          <w:b/>
          <w:bCs/>
          <w:color w:val="008080"/>
          <w:sz w:val="28"/>
          <w:szCs w:val="28"/>
        </w:rPr>
      </w:pPr>
      <w:r w:rsidRPr="00E62CA8">
        <w:rPr>
          <w:b/>
          <w:bCs/>
          <w:noProof/>
          <w:color w:val="008080"/>
          <w:sz w:val="28"/>
          <w:szCs w:val="28"/>
        </w:rPr>
        <w:drawing>
          <wp:anchor distT="0" distB="0" distL="114300" distR="114300" simplePos="0" relativeHeight="251658247" behindDoc="0" locked="0" layoutInCell="1" allowOverlap="1" wp14:anchorId="1536B67C" wp14:editId="6B84DA3D">
            <wp:simplePos x="0" y="0"/>
            <wp:positionH relativeFrom="column">
              <wp:posOffset>-47625</wp:posOffset>
            </wp:positionH>
            <wp:positionV relativeFrom="paragraph">
              <wp:posOffset>114935</wp:posOffset>
            </wp:positionV>
            <wp:extent cx="776605" cy="838835"/>
            <wp:effectExtent l="0" t="0" r="4445" b="0"/>
            <wp:wrapSquare wrapText="bothSides"/>
            <wp:docPr id="584907953" name="Εικόνα 584907953" descr="Εικόνα που περιέχει κείμενο, γραμματοσειρά, κίτρινο, γραφικ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398662" name="Εικόνα 2" descr="Εικόνα που περιέχει κείμενο, γραμματοσειρά, κίτρινο, γραφικά&#10;&#10;Περιγραφή που δημιουργήθηκε αυτόματα"/>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6605" cy="838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84C17" w:rsidRPr="00E62CA8">
        <w:rPr>
          <w:b/>
          <w:bCs/>
          <w:color w:val="008080"/>
          <w:sz w:val="28"/>
          <w:szCs w:val="28"/>
        </w:rPr>
        <w:t>Feedback mechanisms</w:t>
      </w:r>
    </w:p>
    <w:p w14:paraId="5298943A" w14:textId="393CBE8E" w:rsidR="00C84C17" w:rsidRDefault="00C84C17" w:rsidP="00E62CA8">
      <w:pPr>
        <w:ind w:left="1350"/>
        <w:jc w:val="both"/>
      </w:pPr>
      <w:r>
        <w:t xml:space="preserve">The engagement of the stakeholders in Task 3.2. will be reported through the </w:t>
      </w:r>
      <w:r w:rsidRPr="00E62CA8">
        <w:rPr>
          <w:color w:val="008080"/>
        </w:rPr>
        <w:t xml:space="preserve">event report template </w:t>
      </w:r>
      <w:r>
        <w:t xml:space="preserve">(available in </w:t>
      </w:r>
      <w:r w:rsidR="00E8044C">
        <w:t xml:space="preserve">the </w:t>
      </w:r>
      <w:r w:rsidRPr="00E8044C">
        <w:rPr>
          <w:color w:val="FF8210"/>
        </w:rPr>
        <w:t>Annex</w:t>
      </w:r>
      <w:r>
        <w:t xml:space="preserve">). </w:t>
      </w:r>
    </w:p>
    <w:p w14:paraId="427B538E" w14:textId="77777777" w:rsidR="00C84C17" w:rsidRPr="0019261E" w:rsidRDefault="00C84C17" w:rsidP="00E62CA8">
      <w:pPr>
        <w:ind w:left="1350"/>
        <w:jc w:val="both"/>
      </w:pPr>
      <w:r>
        <w:t xml:space="preserve">If any micro-intervention takes place, this can be reported through the event template, whether they take place in the framework of the workshops mentioned above or as specific measures or techniques put in place by pilot regions to achieve these events’ objective and to mitigate obstacles/challenges identified through the engagement of stakeholders and citizens (whether through their participation to events or through the interviews). </w:t>
      </w:r>
    </w:p>
    <w:p w14:paraId="1203862D" w14:textId="77777777" w:rsidR="00E7390F" w:rsidRDefault="00E7390F" w:rsidP="009860C9">
      <w:pPr>
        <w:pStyle w:val="1"/>
        <w:numPr>
          <w:ilvl w:val="0"/>
          <w:numId w:val="0"/>
        </w:numPr>
        <w:sectPr w:rsidR="00E7390F" w:rsidSect="008A0C85">
          <w:pgSz w:w="11906" w:h="16838"/>
          <w:pgMar w:top="1417" w:right="1417" w:bottom="1417" w:left="1417" w:header="708" w:footer="708" w:gutter="0"/>
          <w:cols w:space="708"/>
          <w:titlePg/>
          <w:docGrid w:linePitch="360"/>
        </w:sectPr>
      </w:pPr>
    </w:p>
    <w:p w14:paraId="4D5B6472" w14:textId="3FC355D2" w:rsidR="004F28FB" w:rsidRPr="005E348B" w:rsidRDefault="004F28FB" w:rsidP="004F28FB">
      <w:pPr>
        <w:pStyle w:val="1"/>
        <w:numPr>
          <w:ilvl w:val="0"/>
          <w:numId w:val="0"/>
        </w:numPr>
        <w:pBdr>
          <w:bottom w:val="single" w:sz="6" w:space="1" w:color="auto"/>
        </w:pBdr>
        <w:ind w:left="432" w:hanging="432"/>
        <w:rPr>
          <w:color w:val="008080" w:themeColor="text2"/>
        </w:rPr>
      </w:pPr>
      <w:bookmarkStart w:id="11" w:name="_Toc154050022"/>
      <w:r>
        <w:lastRenderedPageBreak/>
        <w:t>Annex: Templates</w:t>
      </w:r>
      <w:bookmarkEnd w:id="11"/>
    </w:p>
    <w:p w14:paraId="74E6AB75" w14:textId="74565587" w:rsidR="005535CA" w:rsidRDefault="00FC565E" w:rsidP="00CF63A0">
      <w:pPr>
        <w:pStyle w:val="2"/>
        <w:numPr>
          <w:ilvl w:val="0"/>
          <w:numId w:val="0"/>
        </w:numPr>
      </w:pPr>
      <w:bookmarkStart w:id="12" w:name="_Toc154050023"/>
      <w:r>
        <w:t>Event</w:t>
      </w:r>
      <w:r w:rsidR="00AC623B">
        <w:t xml:space="preserve"> agenda</w:t>
      </w:r>
      <w:bookmarkEnd w:id="12"/>
      <w:r w:rsidR="00FE1698">
        <w:t xml:space="preserve"> </w:t>
      </w:r>
    </w:p>
    <w:p w14:paraId="3ECC6B02" w14:textId="7F139261" w:rsidR="00FE1698" w:rsidRPr="00FE1698" w:rsidRDefault="00FE1698" w:rsidP="006B5BDC">
      <w:pPr>
        <w:jc w:val="center"/>
        <w:rPr>
          <w:rFonts w:ascii="Grandview" w:hAnsi="Grandview"/>
          <w:color w:val="BFBFBF" w:themeColor="background2" w:themeShade="BF"/>
          <w:sz w:val="32"/>
          <w:szCs w:val="28"/>
        </w:rPr>
      </w:pPr>
      <w:r w:rsidRPr="00FE1698">
        <w:rPr>
          <w:rFonts w:ascii="Grandview" w:hAnsi="Grandview"/>
          <w:color w:val="BFBFBF" w:themeColor="background2" w:themeShade="BF"/>
          <w:sz w:val="32"/>
          <w:szCs w:val="28"/>
        </w:rPr>
        <w:t>(example)</w:t>
      </w:r>
    </w:p>
    <w:p w14:paraId="642D2F47" w14:textId="78931CFF" w:rsidR="000F3A08" w:rsidRDefault="00AC623B" w:rsidP="006B5BDC">
      <w:pPr>
        <w:jc w:val="center"/>
        <w:rPr>
          <w:rFonts w:ascii="Grandview" w:hAnsi="Grandview"/>
          <w:b/>
          <w:bCs/>
          <w:color w:val="29577E"/>
          <w:sz w:val="32"/>
          <w:szCs w:val="28"/>
        </w:rPr>
      </w:pPr>
      <w:r w:rsidRPr="003B34C5">
        <w:rPr>
          <w:rFonts w:ascii="Grandview" w:hAnsi="Grandview"/>
          <w:b/>
          <w:bCs/>
          <w:color w:val="29577E"/>
          <w:sz w:val="32"/>
          <w:szCs w:val="28"/>
        </w:rPr>
        <w:t>Agenda</w:t>
      </w:r>
      <w:r w:rsidR="00FE1698">
        <w:rPr>
          <w:rFonts w:ascii="Grandview" w:hAnsi="Grandview"/>
          <w:b/>
          <w:bCs/>
          <w:color w:val="29577E"/>
          <w:sz w:val="32"/>
          <w:szCs w:val="28"/>
        </w:rPr>
        <w:t xml:space="preserve"> </w:t>
      </w:r>
    </w:p>
    <w:p w14:paraId="16AB19F9" w14:textId="46FC9D59" w:rsidR="00AC623B" w:rsidRPr="003B34C5" w:rsidRDefault="00AC623B" w:rsidP="006B5BDC">
      <w:pPr>
        <w:jc w:val="center"/>
        <w:rPr>
          <w:rFonts w:ascii="Grandview" w:hAnsi="Grandview"/>
          <w:b/>
          <w:bCs/>
          <w:color w:val="29577E"/>
          <w:sz w:val="32"/>
          <w:szCs w:val="28"/>
        </w:rPr>
      </w:pPr>
      <w:r w:rsidRPr="003B34C5">
        <w:rPr>
          <w:rFonts w:ascii="Grandview" w:hAnsi="Grandview"/>
          <w:b/>
          <w:bCs/>
          <w:color w:val="29577E"/>
          <w:sz w:val="32"/>
          <w:szCs w:val="28"/>
        </w:rPr>
        <w:t xml:space="preserve"> </w:t>
      </w:r>
      <w:r w:rsidR="000F3A08" w:rsidRPr="006B5BDC">
        <w:rPr>
          <w:rFonts w:ascii="Grandview" w:hAnsi="Grandview"/>
          <w:color w:val="29577E"/>
          <w:sz w:val="32"/>
          <w:szCs w:val="28"/>
        </w:rPr>
        <w:t>Title of event</w:t>
      </w:r>
    </w:p>
    <w:p w14:paraId="2FA762D5" w14:textId="02C534B9" w:rsidR="00AC623B" w:rsidRPr="00442F37" w:rsidRDefault="00AC623B" w:rsidP="006B5BDC">
      <w:pPr>
        <w:jc w:val="center"/>
        <w:rPr>
          <w:color w:val="29577E"/>
        </w:rPr>
      </w:pPr>
      <w:r w:rsidRPr="00442F37">
        <w:rPr>
          <w:color w:val="29577E"/>
        </w:rPr>
        <w:t>[Date]</w:t>
      </w:r>
    </w:p>
    <w:p w14:paraId="43874585" w14:textId="002ABDEF" w:rsidR="00AC623B" w:rsidRPr="00442F37" w:rsidRDefault="00AC623B" w:rsidP="006B5BDC">
      <w:pPr>
        <w:jc w:val="center"/>
        <w:rPr>
          <w:color w:val="29577E"/>
        </w:rPr>
      </w:pPr>
      <w:r w:rsidRPr="00442F37">
        <w:rPr>
          <w:color w:val="29577E"/>
        </w:rPr>
        <w:t>[Time]</w:t>
      </w:r>
    </w:p>
    <w:p w14:paraId="3782C560" w14:textId="12CDE72F" w:rsidR="00AC623B" w:rsidRPr="00442F37" w:rsidRDefault="00AC623B" w:rsidP="006B5BDC">
      <w:pPr>
        <w:jc w:val="center"/>
        <w:rPr>
          <w:color w:val="29577E"/>
        </w:rPr>
      </w:pPr>
      <w:r w:rsidRPr="00442F37">
        <w:rPr>
          <w:color w:val="29577E"/>
        </w:rPr>
        <w:t>[Location</w:t>
      </w:r>
    </w:p>
    <w:p w14:paraId="2EDAC759" w14:textId="77777777" w:rsidR="00AC623B" w:rsidRDefault="00AC623B" w:rsidP="00AC623B"/>
    <w:p w14:paraId="1A1E6226" w14:textId="5A889173" w:rsidR="00AC623B" w:rsidRPr="003B34C5" w:rsidRDefault="00AC623B" w:rsidP="00AC623B">
      <w:pPr>
        <w:rPr>
          <w:color w:val="29577E"/>
        </w:rPr>
      </w:pPr>
      <w:r w:rsidRPr="003B34C5">
        <w:rPr>
          <w:b/>
          <w:bCs/>
          <w:color w:val="29577E"/>
        </w:rPr>
        <w:t xml:space="preserve">Welcome </w:t>
      </w:r>
      <w:r w:rsidRPr="003B34C5">
        <w:rPr>
          <w:color w:val="29577E"/>
        </w:rPr>
        <w:t>(</w:t>
      </w:r>
      <w:r w:rsidR="008675AE" w:rsidRPr="003B34C5">
        <w:rPr>
          <w:color w:val="29577E"/>
        </w:rPr>
        <w:t>5-</w:t>
      </w:r>
      <w:r w:rsidRPr="003B34C5">
        <w:rPr>
          <w:color w:val="29577E"/>
        </w:rPr>
        <w:t>10 minutes)</w:t>
      </w:r>
    </w:p>
    <w:p w14:paraId="3AA896F1" w14:textId="54637BE4" w:rsidR="00AC623B" w:rsidRPr="003B34C5" w:rsidRDefault="00AC623B" w:rsidP="00AC623B">
      <w:pPr>
        <w:pStyle w:val="af"/>
        <w:numPr>
          <w:ilvl w:val="0"/>
          <w:numId w:val="17"/>
        </w:numPr>
        <w:rPr>
          <w:color w:val="29577E"/>
        </w:rPr>
      </w:pPr>
      <w:r w:rsidRPr="003B34C5">
        <w:rPr>
          <w:color w:val="29577E"/>
        </w:rPr>
        <w:t>Introduction of facilitators and attendees</w:t>
      </w:r>
      <w:r w:rsidR="00484C06" w:rsidRPr="00484C06">
        <w:rPr>
          <w:color w:val="29577E"/>
        </w:rPr>
        <w:t>.</w:t>
      </w:r>
    </w:p>
    <w:p w14:paraId="70B35FBC" w14:textId="4B569A1F" w:rsidR="00AC623B" w:rsidRPr="003B34C5" w:rsidRDefault="00AC623B" w:rsidP="00AC623B">
      <w:pPr>
        <w:pStyle w:val="af"/>
        <w:numPr>
          <w:ilvl w:val="0"/>
          <w:numId w:val="17"/>
        </w:numPr>
        <w:rPr>
          <w:color w:val="29577E"/>
        </w:rPr>
      </w:pPr>
      <w:r w:rsidRPr="003B34C5">
        <w:rPr>
          <w:color w:val="29577E"/>
        </w:rPr>
        <w:t>Brief overview of the purpose and objectives of the workshop</w:t>
      </w:r>
      <w:r w:rsidR="00484C06" w:rsidRPr="00484C06">
        <w:rPr>
          <w:color w:val="29577E"/>
        </w:rPr>
        <w:t>.</w:t>
      </w:r>
    </w:p>
    <w:p w14:paraId="2C6C9460" w14:textId="1F04CB4E" w:rsidR="00AC623B" w:rsidRPr="003B34C5" w:rsidRDefault="00AC623B" w:rsidP="00AC623B">
      <w:pPr>
        <w:rPr>
          <w:color w:val="29577E"/>
        </w:rPr>
      </w:pPr>
      <w:r w:rsidRPr="003B34C5">
        <w:rPr>
          <w:b/>
          <w:bCs/>
          <w:color w:val="29577E"/>
        </w:rPr>
        <w:t>Overview of</w:t>
      </w:r>
      <w:r w:rsidR="00CE45AB">
        <w:rPr>
          <w:b/>
          <w:bCs/>
          <w:color w:val="29577E"/>
        </w:rPr>
        <w:t xml:space="preserve"> the</w:t>
      </w:r>
      <w:r w:rsidRPr="003B34C5">
        <w:rPr>
          <w:b/>
          <w:bCs/>
          <w:color w:val="29577E"/>
        </w:rPr>
        <w:t xml:space="preserve"> Regional Energy Planning</w:t>
      </w:r>
      <w:r w:rsidRPr="003B34C5">
        <w:rPr>
          <w:color w:val="29577E"/>
        </w:rPr>
        <w:t xml:space="preserve"> </w:t>
      </w:r>
      <w:r w:rsidR="00CE45AB" w:rsidRPr="00CE45AB">
        <w:rPr>
          <w:b/>
          <w:bCs/>
          <w:color w:val="29577E"/>
        </w:rPr>
        <w:t>status</w:t>
      </w:r>
      <w:r w:rsidR="00CE45AB">
        <w:rPr>
          <w:b/>
          <w:bCs/>
          <w:color w:val="29577E"/>
        </w:rPr>
        <w:t xml:space="preserve"> </w:t>
      </w:r>
      <w:r w:rsidRPr="003B34C5">
        <w:rPr>
          <w:color w:val="29577E"/>
        </w:rPr>
        <w:t>(20 minutes)</w:t>
      </w:r>
    </w:p>
    <w:p w14:paraId="75ACFBD2" w14:textId="45B76EE3" w:rsidR="00AC623B" w:rsidRPr="003B34C5" w:rsidRDefault="00AC623B" w:rsidP="00AC623B">
      <w:pPr>
        <w:pStyle w:val="af"/>
        <w:numPr>
          <w:ilvl w:val="0"/>
          <w:numId w:val="18"/>
        </w:numPr>
        <w:rPr>
          <w:color w:val="29577E"/>
        </w:rPr>
      </w:pPr>
      <w:r w:rsidRPr="003B34C5">
        <w:rPr>
          <w:color w:val="29577E"/>
        </w:rPr>
        <w:t>Present an overview of the regional energy planning process</w:t>
      </w:r>
      <w:r w:rsidR="00A07AAC">
        <w:rPr>
          <w:color w:val="29577E"/>
        </w:rPr>
        <w:t xml:space="preserve"> or </w:t>
      </w:r>
      <w:r w:rsidR="00D34B2A">
        <w:rPr>
          <w:color w:val="29577E"/>
        </w:rPr>
        <w:t>elaborate on</w:t>
      </w:r>
      <w:r w:rsidR="00A07AAC">
        <w:rPr>
          <w:color w:val="29577E"/>
        </w:rPr>
        <w:t xml:space="preserve"> the specific </w:t>
      </w:r>
      <w:r w:rsidR="00D34B2A">
        <w:rPr>
          <w:color w:val="29577E"/>
        </w:rPr>
        <w:t xml:space="preserve">Planning </w:t>
      </w:r>
      <w:r w:rsidR="00A07AAC">
        <w:rPr>
          <w:color w:val="29577E"/>
        </w:rPr>
        <w:t xml:space="preserve">Stage </w:t>
      </w:r>
      <w:r w:rsidR="00D34B2A">
        <w:rPr>
          <w:color w:val="29577E"/>
        </w:rPr>
        <w:t xml:space="preserve">for which stakeholders are </w:t>
      </w:r>
      <w:r w:rsidR="00484C06">
        <w:rPr>
          <w:color w:val="29577E"/>
        </w:rPr>
        <w:t>needed.</w:t>
      </w:r>
    </w:p>
    <w:p w14:paraId="0845A998" w14:textId="0ABAF840" w:rsidR="00AC623B" w:rsidRPr="003B34C5" w:rsidRDefault="00AC623B" w:rsidP="00AC623B">
      <w:pPr>
        <w:pStyle w:val="af"/>
        <w:numPr>
          <w:ilvl w:val="0"/>
          <w:numId w:val="18"/>
        </w:numPr>
        <w:rPr>
          <w:color w:val="29577E"/>
        </w:rPr>
      </w:pPr>
      <w:r w:rsidRPr="003B34C5">
        <w:rPr>
          <w:color w:val="29577E"/>
        </w:rPr>
        <w:t xml:space="preserve">Discuss the importance of stakeholder engagement in regional energy </w:t>
      </w:r>
      <w:r w:rsidR="00484C06" w:rsidRPr="003B34C5">
        <w:rPr>
          <w:color w:val="29577E"/>
        </w:rPr>
        <w:t>planning.</w:t>
      </w:r>
    </w:p>
    <w:p w14:paraId="29DD20C8" w14:textId="40D65294" w:rsidR="00AC623B" w:rsidRPr="003B34C5" w:rsidRDefault="00AC623B" w:rsidP="008675AE">
      <w:pPr>
        <w:pStyle w:val="af"/>
        <w:numPr>
          <w:ilvl w:val="0"/>
          <w:numId w:val="19"/>
        </w:numPr>
        <w:rPr>
          <w:color w:val="29577E"/>
        </w:rPr>
      </w:pPr>
      <w:r w:rsidRPr="003B34C5">
        <w:rPr>
          <w:color w:val="29577E"/>
        </w:rPr>
        <w:t xml:space="preserve">Provide an overview of the current energy situation in the </w:t>
      </w:r>
      <w:r w:rsidR="00484C06" w:rsidRPr="003B34C5">
        <w:rPr>
          <w:color w:val="29577E"/>
        </w:rPr>
        <w:t>region.</w:t>
      </w:r>
    </w:p>
    <w:p w14:paraId="50D9892F" w14:textId="76CAFEAC" w:rsidR="00AC623B" w:rsidRPr="00964EBC" w:rsidRDefault="00AC623B" w:rsidP="00504FFB">
      <w:pPr>
        <w:pStyle w:val="af"/>
        <w:numPr>
          <w:ilvl w:val="0"/>
          <w:numId w:val="19"/>
        </w:numPr>
        <w:rPr>
          <w:color w:val="29577E"/>
        </w:rPr>
      </w:pPr>
      <w:r w:rsidRPr="00964EBC">
        <w:rPr>
          <w:color w:val="29577E"/>
        </w:rPr>
        <w:t xml:space="preserve">Present </w:t>
      </w:r>
      <w:r w:rsidR="00964EBC" w:rsidRPr="00964EBC">
        <w:rPr>
          <w:color w:val="29577E"/>
        </w:rPr>
        <w:t xml:space="preserve">relevant </w:t>
      </w:r>
      <w:r w:rsidRPr="00964EBC">
        <w:rPr>
          <w:color w:val="29577E"/>
        </w:rPr>
        <w:t>key</w:t>
      </w:r>
      <w:r w:rsidR="00964EBC" w:rsidRPr="00964EBC">
        <w:rPr>
          <w:color w:val="29577E"/>
        </w:rPr>
        <w:t xml:space="preserve"> information (</w:t>
      </w:r>
      <w:r w:rsidRPr="00964EBC">
        <w:rPr>
          <w:color w:val="29577E"/>
        </w:rPr>
        <w:t>statistics, challenges, opportunities</w:t>
      </w:r>
      <w:r w:rsidR="00964EBC">
        <w:rPr>
          <w:color w:val="29577E"/>
        </w:rPr>
        <w:t xml:space="preserve">, </w:t>
      </w:r>
      <w:r w:rsidRPr="00964EBC">
        <w:rPr>
          <w:color w:val="29577E"/>
        </w:rPr>
        <w:t>trends</w:t>
      </w:r>
      <w:r w:rsidR="00964EBC">
        <w:rPr>
          <w:color w:val="29577E"/>
        </w:rPr>
        <w:t xml:space="preserve"> etc)</w:t>
      </w:r>
    </w:p>
    <w:p w14:paraId="4470AB30" w14:textId="57613FB7" w:rsidR="00AC623B" w:rsidRPr="003B34C5" w:rsidRDefault="00AC623B" w:rsidP="00AC623B">
      <w:pPr>
        <w:rPr>
          <w:color w:val="29577E"/>
        </w:rPr>
      </w:pPr>
      <w:r w:rsidRPr="003B34C5">
        <w:rPr>
          <w:b/>
          <w:bCs/>
          <w:color w:val="29577E"/>
        </w:rPr>
        <w:t>Stakeholder</w:t>
      </w:r>
      <w:r w:rsidR="00C95AE6" w:rsidRPr="003B34C5">
        <w:rPr>
          <w:b/>
          <w:bCs/>
          <w:color w:val="29577E"/>
        </w:rPr>
        <w:t>s’</w:t>
      </w:r>
      <w:r w:rsidRPr="003B34C5">
        <w:rPr>
          <w:b/>
          <w:bCs/>
          <w:color w:val="29577E"/>
        </w:rPr>
        <w:t xml:space="preserve"> Perspectives</w:t>
      </w:r>
      <w:r w:rsidRPr="003B34C5">
        <w:rPr>
          <w:color w:val="29577E"/>
        </w:rPr>
        <w:t xml:space="preserve"> (</w:t>
      </w:r>
      <w:r w:rsidR="009B310E">
        <w:rPr>
          <w:color w:val="29577E"/>
        </w:rPr>
        <w:t>4</w:t>
      </w:r>
      <w:r w:rsidRPr="003B34C5">
        <w:rPr>
          <w:color w:val="29577E"/>
        </w:rPr>
        <w:t>0 minutes)</w:t>
      </w:r>
    </w:p>
    <w:p w14:paraId="69FEBFBD" w14:textId="794E4915" w:rsidR="00AC623B" w:rsidRPr="003B34C5" w:rsidRDefault="00AC623B" w:rsidP="00815A7B">
      <w:pPr>
        <w:pStyle w:val="af"/>
        <w:numPr>
          <w:ilvl w:val="0"/>
          <w:numId w:val="20"/>
        </w:numPr>
        <w:rPr>
          <w:color w:val="29577E"/>
        </w:rPr>
      </w:pPr>
      <w:r w:rsidRPr="003B34C5">
        <w:rPr>
          <w:color w:val="29577E"/>
        </w:rPr>
        <w:t>Facilitate a discussion among stakeholders to gather their perspectives on regional energy planning</w:t>
      </w:r>
      <w:r w:rsidR="000D072F">
        <w:rPr>
          <w:color w:val="29577E"/>
        </w:rPr>
        <w:t xml:space="preserve"> (or the specific planning stage)</w:t>
      </w:r>
      <w:r w:rsidR="00484C06" w:rsidRPr="00484C06">
        <w:rPr>
          <w:color w:val="29577E"/>
        </w:rPr>
        <w:t>.</w:t>
      </w:r>
    </w:p>
    <w:p w14:paraId="6D0EB09D" w14:textId="3C5A8FE0" w:rsidR="00AC623B" w:rsidRPr="003B34C5" w:rsidRDefault="00AC623B" w:rsidP="00815A7B">
      <w:pPr>
        <w:pStyle w:val="af"/>
        <w:numPr>
          <w:ilvl w:val="0"/>
          <w:numId w:val="20"/>
        </w:numPr>
        <w:rPr>
          <w:color w:val="29577E"/>
        </w:rPr>
      </w:pPr>
      <w:r w:rsidRPr="003B34C5">
        <w:rPr>
          <w:color w:val="29577E"/>
        </w:rPr>
        <w:t xml:space="preserve">Encourage participants to share their experiences, concerns, and ideas related to energy planning in the </w:t>
      </w:r>
      <w:r w:rsidR="00484C06" w:rsidRPr="003B34C5">
        <w:rPr>
          <w:color w:val="29577E"/>
        </w:rPr>
        <w:t>region.</w:t>
      </w:r>
    </w:p>
    <w:p w14:paraId="2C478C0C" w14:textId="17630F63" w:rsidR="00AC623B" w:rsidRPr="003B34C5" w:rsidRDefault="00AC623B" w:rsidP="00AC623B">
      <w:pPr>
        <w:rPr>
          <w:color w:val="29577E"/>
        </w:rPr>
      </w:pPr>
      <w:r w:rsidRPr="003B34C5">
        <w:rPr>
          <w:b/>
          <w:bCs/>
          <w:color w:val="29577E"/>
        </w:rPr>
        <w:t>Break</w:t>
      </w:r>
      <w:r w:rsidRPr="003B34C5">
        <w:rPr>
          <w:color w:val="29577E"/>
        </w:rPr>
        <w:t xml:space="preserve"> (</w:t>
      </w:r>
      <w:r w:rsidR="00C95AE6" w:rsidRPr="003B34C5">
        <w:rPr>
          <w:color w:val="29577E"/>
        </w:rPr>
        <w:t>10-</w:t>
      </w:r>
      <w:r w:rsidRPr="003B34C5">
        <w:rPr>
          <w:color w:val="29577E"/>
        </w:rPr>
        <w:t>15 minutes)</w:t>
      </w:r>
    </w:p>
    <w:p w14:paraId="08173781" w14:textId="19437CC2" w:rsidR="00C95AE6" w:rsidRPr="003B34C5" w:rsidRDefault="00C95AE6" w:rsidP="00C95AE6">
      <w:pPr>
        <w:rPr>
          <w:color w:val="29577E"/>
        </w:rPr>
      </w:pPr>
      <w:r w:rsidRPr="003B34C5">
        <w:rPr>
          <w:b/>
          <w:bCs/>
          <w:color w:val="29577E"/>
        </w:rPr>
        <w:t>Next Steps and Commitments</w:t>
      </w:r>
      <w:r w:rsidRPr="003B34C5">
        <w:rPr>
          <w:color w:val="29577E"/>
        </w:rPr>
        <w:t xml:space="preserve"> (</w:t>
      </w:r>
      <w:r w:rsidR="009B310E">
        <w:rPr>
          <w:color w:val="29577E"/>
        </w:rPr>
        <w:t>3</w:t>
      </w:r>
      <w:r w:rsidRPr="003B34C5">
        <w:rPr>
          <w:color w:val="29577E"/>
        </w:rPr>
        <w:t>0 minutes)</w:t>
      </w:r>
    </w:p>
    <w:p w14:paraId="7DB8F540" w14:textId="6B9F29E5" w:rsidR="00C95AE6" w:rsidRPr="003B34C5" w:rsidRDefault="00C95AE6" w:rsidP="00C95AE6">
      <w:pPr>
        <w:pStyle w:val="af"/>
        <w:numPr>
          <w:ilvl w:val="0"/>
          <w:numId w:val="24"/>
        </w:numPr>
        <w:rPr>
          <w:color w:val="29577E"/>
        </w:rPr>
      </w:pPr>
      <w:r w:rsidRPr="003B34C5">
        <w:rPr>
          <w:color w:val="29577E"/>
        </w:rPr>
        <w:t>Summarize the key outcomes</w:t>
      </w:r>
      <w:r w:rsidR="009B310E">
        <w:rPr>
          <w:color w:val="29577E"/>
        </w:rPr>
        <w:t xml:space="preserve"> and </w:t>
      </w:r>
      <w:r w:rsidR="00484C06">
        <w:rPr>
          <w:color w:val="29577E"/>
        </w:rPr>
        <w:t>perspectives</w:t>
      </w:r>
      <w:r w:rsidRPr="003B34C5">
        <w:rPr>
          <w:color w:val="29577E"/>
        </w:rPr>
        <w:t xml:space="preserve"> generated during the workshop</w:t>
      </w:r>
      <w:r w:rsidR="00484C06" w:rsidRPr="00484C06">
        <w:rPr>
          <w:color w:val="29577E"/>
        </w:rPr>
        <w:t>.</w:t>
      </w:r>
    </w:p>
    <w:p w14:paraId="17C52242" w14:textId="6E6A1C8A" w:rsidR="009B310E" w:rsidRDefault="009B310E" w:rsidP="00C95AE6">
      <w:pPr>
        <w:pStyle w:val="af"/>
        <w:numPr>
          <w:ilvl w:val="0"/>
          <w:numId w:val="24"/>
        </w:numPr>
        <w:rPr>
          <w:color w:val="29577E"/>
        </w:rPr>
      </w:pPr>
      <w:r>
        <w:rPr>
          <w:color w:val="29577E"/>
        </w:rPr>
        <w:t>Take decisions if requested by the planning stage</w:t>
      </w:r>
      <w:r w:rsidR="00484C06" w:rsidRPr="00484C06">
        <w:rPr>
          <w:color w:val="29577E"/>
        </w:rPr>
        <w:t>.</w:t>
      </w:r>
    </w:p>
    <w:p w14:paraId="3BA58A97" w14:textId="77D5DE4E" w:rsidR="00C95AE6" w:rsidRPr="003B34C5" w:rsidRDefault="00C95AE6" w:rsidP="00C95AE6">
      <w:pPr>
        <w:pStyle w:val="af"/>
        <w:numPr>
          <w:ilvl w:val="0"/>
          <w:numId w:val="24"/>
        </w:numPr>
        <w:rPr>
          <w:color w:val="29577E"/>
        </w:rPr>
      </w:pPr>
      <w:r w:rsidRPr="003B34C5">
        <w:rPr>
          <w:color w:val="29577E"/>
        </w:rPr>
        <w:t>Discuss the next steps in the planning process</w:t>
      </w:r>
      <w:r w:rsidR="00484C06" w:rsidRPr="00484C06">
        <w:rPr>
          <w:color w:val="29577E"/>
        </w:rPr>
        <w:t>.</w:t>
      </w:r>
    </w:p>
    <w:p w14:paraId="58C2A3E3" w14:textId="5417295B" w:rsidR="00C95AE6" w:rsidRPr="003B34C5" w:rsidRDefault="00C95AE6" w:rsidP="00C95AE6">
      <w:pPr>
        <w:pStyle w:val="af"/>
        <w:numPr>
          <w:ilvl w:val="0"/>
          <w:numId w:val="24"/>
        </w:numPr>
        <w:rPr>
          <w:color w:val="29577E"/>
        </w:rPr>
      </w:pPr>
      <w:r w:rsidRPr="003B34C5">
        <w:rPr>
          <w:color w:val="29577E"/>
        </w:rPr>
        <w:t>Invite participants to make commitments or express their willingness to contribute to the implementation of the energy plan</w:t>
      </w:r>
      <w:r w:rsidR="00484C06" w:rsidRPr="00484C06">
        <w:rPr>
          <w:color w:val="29577E"/>
        </w:rPr>
        <w:t>.</w:t>
      </w:r>
    </w:p>
    <w:p w14:paraId="3E161DEC" w14:textId="77777777" w:rsidR="00C95AE6" w:rsidRPr="003B34C5" w:rsidRDefault="00C95AE6" w:rsidP="00C95AE6">
      <w:pPr>
        <w:rPr>
          <w:color w:val="29577E"/>
        </w:rPr>
      </w:pPr>
      <w:r w:rsidRPr="003B34C5">
        <w:rPr>
          <w:b/>
          <w:bCs/>
          <w:color w:val="29577E"/>
        </w:rPr>
        <w:lastRenderedPageBreak/>
        <w:t>Wrap-up and Closing Remarks</w:t>
      </w:r>
      <w:r w:rsidRPr="003B34C5">
        <w:rPr>
          <w:color w:val="29577E"/>
        </w:rPr>
        <w:t xml:space="preserve"> (10 minutes)</w:t>
      </w:r>
    </w:p>
    <w:p w14:paraId="7186B422" w14:textId="179A68F2" w:rsidR="00C95AE6" w:rsidRPr="003B34C5" w:rsidRDefault="00C95AE6" w:rsidP="00C95AE6">
      <w:pPr>
        <w:pStyle w:val="af"/>
        <w:numPr>
          <w:ilvl w:val="0"/>
          <w:numId w:val="25"/>
        </w:numPr>
        <w:rPr>
          <w:color w:val="29577E"/>
        </w:rPr>
      </w:pPr>
      <w:r w:rsidRPr="003B34C5">
        <w:rPr>
          <w:color w:val="29577E"/>
        </w:rPr>
        <w:t>Provide a brief summary of the workshop proceedings</w:t>
      </w:r>
      <w:r w:rsidR="00993436" w:rsidRPr="003B34C5">
        <w:rPr>
          <w:color w:val="29577E"/>
        </w:rPr>
        <w:t xml:space="preserve"> and highlight any follow-up actions</w:t>
      </w:r>
      <w:r w:rsidR="00484C06" w:rsidRPr="00484C06">
        <w:rPr>
          <w:color w:val="29577E"/>
        </w:rPr>
        <w:t>.</w:t>
      </w:r>
    </w:p>
    <w:p w14:paraId="57B96E8B" w14:textId="19B8BA13" w:rsidR="00C95AE6" w:rsidRPr="003B34C5" w:rsidRDefault="00C95AE6" w:rsidP="00C95AE6">
      <w:pPr>
        <w:pStyle w:val="af"/>
        <w:numPr>
          <w:ilvl w:val="0"/>
          <w:numId w:val="25"/>
        </w:numPr>
        <w:rPr>
          <w:color w:val="29577E"/>
        </w:rPr>
      </w:pPr>
      <w:r w:rsidRPr="003B34C5">
        <w:rPr>
          <w:color w:val="29577E"/>
        </w:rPr>
        <w:t>Thank the participants for their valuable contributions</w:t>
      </w:r>
      <w:r w:rsidR="00484C06" w:rsidRPr="00484C06">
        <w:rPr>
          <w:color w:val="29577E"/>
        </w:rPr>
        <w:t>.</w:t>
      </w:r>
    </w:p>
    <w:p w14:paraId="216AB0D7" w14:textId="77777777" w:rsidR="009B310E" w:rsidRDefault="009B310E" w:rsidP="009B310E"/>
    <w:p w14:paraId="2EC50CB4" w14:textId="3E1ED1ED" w:rsidR="009B310E" w:rsidRPr="00500358" w:rsidRDefault="009B310E" w:rsidP="00500358">
      <w:r w:rsidRPr="00814892">
        <w:rPr>
          <w:b/>
          <w:bCs/>
        </w:rPr>
        <w:t>Note</w:t>
      </w:r>
      <w:r>
        <w:t xml:space="preserve">: </w:t>
      </w:r>
      <w:r w:rsidR="007173A6">
        <w:rPr>
          <w:lang w:val="el-GR"/>
        </w:rPr>
        <w:t>Τ</w:t>
      </w:r>
      <w:r w:rsidR="007173A6">
        <w:t xml:space="preserve">he structure and </w:t>
      </w:r>
      <w:r w:rsidR="007173A6">
        <w:rPr>
          <w:lang w:val="en-US"/>
        </w:rPr>
        <w:t xml:space="preserve">the </w:t>
      </w:r>
      <w:r w:rsidR="007173A6">
        <w:t xml:space="preserve">content of each event depend on the planning stage, the process, and the foreseen duration. </w:t>
      </w:r>
      <w:r>
        <w:t>The</w:t>
      </w:r>
      <w:r w:rsidR="007173A6">
        <w:t xml:space="preserve"> </w:t>
      </w:r>
      <w:r>
        <w:t>time allocated to each agenda item can be adjusted based on the workshop's overall duration and specific needs.</w:t>
      </w:r>
      <w:r w:rsidR="00500358" w:rsidRPr="00500358">
        <w:t xml:space="preserve"> </w:t>
      </w:r>
    </w:p>
    <w:p w14:paraId="369EDDB5" w14:textId="77777777" w:rsidR="00BB756C" w:rsidRDefault="00BB756C" w:rsidP="00BB756C"/>
    <w:p w14:paraId="7199C207" w14:textId="6493230A" w:rsidR="00BB756C" w:rsidRPr="003B34C5" w:rsidRDefault="00654082" w:rsidP="00BB756C">
      <w:pPr>
        <w:rPr>
          <w:rFonts w:ascii="Grandview" w:hAnsi="Grandview"/>
          <w:b/>
          <w:bCs/>
          <w:color w:val="29577E"/>
        </w:rPr>
      </w:pPr>
      <w:r>
        <w:rPr>
          <w:noProof/>
        </w:rPr>
        <w:drawing>
          <wp:anchor distT="0" distB="0" distL="114300" distR="114300" simplePos="0" relativeHeight="251658245" behindDoc="0" locked="0" layoutInCell="1" allowOverlap="1" wp14:anchorId="02F833B3" wp14:editId="06E414A0">
            <wp:simplePos x="0" y="0"/>
            <wp:positionH relativeFrom="column">
              <wp:posOffset>0</wp:posOffset>
            </wp:positionH>
            <wp:positionV relativeFrom="paragraph">
              <wp:posOffset>287020</wp:posOffset>
            </wp:positionV>
            <wp:extent cx="776605" cy="838835"/>
            <wp:effectExtent l="0" t="0" r="4445" b="0"/>
            <wp:wrapSquare wrapText="bothSides"/>
            <wp:docPr id="1767922295" name="Εικόνα 1767922295" descr="Εικόνα που περιέχει κείμενο, γραμματοσειρά, κίτρινο, γραφικ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398662" name="Εικόνα 2" descr="Εικόνα που περιέχει κείμενο, γραμματοσειρά, κίτρινο, γραφικά&#10;&#10;Περιγραφή που δημιουργήθηκε αυτόματα"/>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6605" cy="8388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7A530D" w14:textId="454C9ED8" w:rsidR="00AC623B" w:rsidRDefault="00E420C9" w:rsidP="000B671A">
      <w:pPr>
        <w:pStyle w:val="af"/>
        <w:numPr>
          <w:ilvl w:val="0"/>
          <w:numId w:val="32"/>
        </w:numPr>
        <w:jc w:val="both"/>
      </w:pPr>
      <w:r>
        <w:t>P</w:t>
      </w:r>
      <w:r w:rsidR="00AC623B">
        <w:t xml:space="preserve">articipants </w:t>
      </w:r>
      <w:r>
        <w:t xml:space="preserve">can be divided </w:t>
      </w:r>
      <w:r w:rsidR="00AC623B">
        <w:t>into small groups and assign each group a specific topic related to energy planning</w:t>
      </w:r>
      <w:r>
        <w:t>, according to the workshop content.</w:t>
      </w:r>
    </w:p>
    <w:p w14:paraId="0BD0F716" w14:textId="78CCF498" w:rsidR="00AC623B" w:rsidRDefault="00E420C9" w:rsidP="000B671A">
      <w:pPr>
        <w:pStyle w:val="af"/>
        <w:numPr>
          <w:ilvl w:val="0"/>
          <w:numId w:val="32"/>
        </w:numPr>
        <w:jc w:val="both"/>
      </w:pPr>
      <w:r>
        <w:t>Different methods o</w:t>
      </w:r>
      <w:r w:rsidR="002A5E59">
        <w:t xml:space="preserve">f brainstorming and sharing </w:t>
      </w:r>
      <w:r w:rsidR="003066D1">
        <w:t xml:space="preserve">experiences can be used, tailored to the planning stages and participants’ profile.  </w:t>
      </w:r>
      <w:r w:rsidR="00AC623B">
        <w:t>Instruct</w:t>
      </w:r>
      <w:r w:rsidR="003066D1">
        <w:t>ions</w:t>
      </w:r>
      <w:r w:rsidR="006D0C52">
        <w:t>/</w:t>
      </w:r>
      <w:r w:rsidR="009E2EB6">
        <w:t>facilitation for</w:t>
      </w:r>
      <w:r w:rsidR="006D0C52">
        <w:t xml:space="preserve"> the co</w:t>
      </w:r>
      <w:r w:rsidR="009E2EB6">
        <w:t>-</w:t>
      </w:r>
      <w:r w:rsidR="006D0C52">
        <w:t xml:space="preserve">creation method is strongly recommended. </w:t>
      </w:r>
    </w:p>
    <w:p w14:paraId="6AA3C6E7" w14:textId="6B37789A" w:rsidR="00AC623B" w:rsidRDefault="006D0C52" w:rsidP="000B671A">
      <w:pPr>
        <w:pStyle w:val="af"/>
        <w:numPr>
          <w:ilvl w:val="0"/>
          <w:numId w:val="32"/>
        </w:numPr>
        <w:jc w:val="both"/>
      </w:pPr>
      <w:r>
        <w:t>A</w:t>
      </w:r>
      <w:r w:rsidR="00AC623B">
        <w:t xml:space="preserve"> framework or template for the groups to structure their discussions and ideas</w:t>
      </w:r>
      <w:r>
        <w:t xml:space="preserve"> would be helpful.</w:t>
      </w:r>
    </w:p>
    <w:p w14:paraId="275179EC" w14:textId="3CB726D6" w:rsidR="00AC623B" w:rsidRDefault="00AC623B" w:rsidP="000B671A">
      <w:pPr>
        <w:pStyle w:val="af"/>
        <w:numPr>
          <w:ilvl w:val="0"/>
          <w:numId w:val="32"/>
        </w:numPr>
        <w:jc w:val="both"/>
      </w:pPr>
      <w:r>
        <w:t xml:space="preserve">Encourage open discussion and feedback from all </w:t>
      </w:r>
      <w:r w:rsidR="00500358">
        <w:t>participants.</w:t>
      </w:r>
    </w:p>
    <w:p w14:paraId="1EA1B81A" w14:textId="77777777" w:rsidR="005535CA" w:rsidRDefault="005535CA" w:rsidP="009C2664"/>
    <w:p w14:paraId="06C933BB" w14:textId="40176FC3" w:rsidR="007F4F27" w:rsidRDefault="007F4F27" w:rsidP="685E034F">
      <w:pPr>
        <w:pStyle w:val="2"/>
        <w:numPr>
          <w:ilvl w:val="1"/>
          <w:numId w:val="0"/>
        </w:numPr>
        <w:sectPr w:rsidR="007F4F27" w:rsidSect="008A0C85">
          <w:pgSz w:w="11906" w:h="16838"/>
          <w:pgMar w:top="1417" w:right="1417" w:bottom="1417" w:left="1417" w:header="708" w:footer="708" w:gutter="0"/>
          <w:cols w:space="708"/>
          <w:titlePg/>
          <w:docGrid w:linePitch="360"/>
        </w:sectPr>
      </w:pPr>
    </w:p>
    <w:p w14:paraId="6FD24188" w14:textId="77777777" w:rsidR="007F4F27" w:rsidRDefault="007F4F27" w:rsidP="007F4F27">
      <w:pPr>
        <w:pStyle w:val="2"/>
        <w:numPr>
          <w:ilvl w:val="1"/>
          <w:numId w:val="0"/>
        </w:numPr>
      </w:pPr>
      <w:bookmarkStart w:id="13" w:name="_Toc154050024"/>
      <w:r>
        <w:lastRenderedPageBreak/>
        <w:t>Events disclaimers</w:t>
      </w:r>
      <w:bookmarkEnd w:id="13"/>
    </w:p>
    <w:p w14:paraId="7028EBE0" w14:textId="77777777" w:rsidR="007F4F27" w:rsidRPr="007F4F27" w:rsidRDefault="007F4F27" w:rsidP="007F4F27">
      <w:pPr>
        <w:pStyle w:val="4"/>
        <w:rPr>
          <w:b/>
          <w:bCs/>
          <w:i w:val="0"/>
          <w:iCs w:val="0"/>
          <w:szCs w:val="32"/>
        </w:rPr>
      </w:pPr>
      <w:r w:rsidRPr="007F4F27">
        <w:rPr>
          <w:b/>
          <w:bCs/>
          <w:i w:val="0"/>
          <w:iCs w:val="0"/>
          <w:szCs w:val="32"/>
        </w:rPr>
        <w:t>Online events</w:t>
      </w:r>
    </w:p>
    <w:p w14:paraId="6CEDD8BF" w14:textId="77777777" w:rsidR="007F4F27" w:rsidRPr="007F4F27" w:rsidRDefault="007F4F27" w:rsidP="007F4F27">
      <w:pPr>
        <w:rPr>
          <w:color w:val="29577E"/>
        </w:rPr>
      </w:pPr>
      <w:r w:rsidRPr="007F4F27">
        <w:rPr>
          <w:color w:val="29577E"/>
          <w:lang w:val="en-US"/>
        </w:rPr>
        <w:t>By registering to this event, I authorise [</w:t>
      </w:r>
      <w:r w:rsidRPr="007F4F27">
        <w:rPr>
          <w:color w:val="29577E"/>
          <w:highlight w:val="yellow"/>
          <w:lang w:val="en-US"/>
        </w:rPr>
        <w:t>organization responsible for the event or project]</w:t>
      </w:r>
      <w:r w:rsidRPr="007F4F27">
        <w:rPr>
          <w:color w:val="29577E"/>
          <w:lang w:val="en-US"/>
        </w:rPr>
        <w:t xml:space="preserve"> to record the event and agree that such footage may be used to illustrate and promote the activities of [</w:t>
      </w:r>
      <w:r w:rsidRPr="007F4F27">
        <w:rPr>
          <w:color w:val="29577E"/>
          <w:highlight w:val="yellow"/>
          <w:lang w:val="en-US"/>
        </w:rPr>
        <w:t>organization responsible for the event or project</w:t>
      </w:r>
      <w:r w:rsidRPr="007F4F27">
        <w:rPr>
          <w:color w:val="29577E"/>
          <w:lang w:val="en-US"/>
        </w:rPr>
        <w:t>].</w:t>
      </w:r>
      <w:r w:rsidRPr="007F4F27">
        <w:rPr>
          <w:color w:val="29577E"/>
        </w:rPr>
        <w:t> </w:t>
      </w:r>
    </w:p>
    <w:p w14:paraId="5FC42824" w14:textId="77777777" w:rsidR="007F4F27" w:rsidRDefault="007F4F27" w:rsidP="007F4F27">
      <w:pPr>
        <w:rPr>
          <w:b/>
          <w:bCs/>
          <w:color w:val="309BAE"/>
          <w:sz w:val="32"/>
          <w:szCs w:val="32"/>
        </w:rPr>
      </w:pPr>
    </w:p>
    <w:p w14:paraId="7BA118A2" w14:textId="7B82B0C3" w:rsidR="007F4F27" w:rsidRPr="007F4F27" w:rsidRDefault="007F4F27" w:rsidP="007F4F27">
      <w:pPr>
        <w:rPr>
          <w:b/>
          <w:bCs/>
          <w:color w:val="309BAE"/>
          <w:sz w:val="32"/>
          <w:szCs w:val="32"/>
        </w:rPr>
      </w:pPr>
      <w:r w:rsidRPr="007F4F27">
        <w:rPr>
          <w:b/>
          <w:bCs/>
          <w:color w:val="309BAE"/>
          <w:sz w:val="32"/>
          <w:szCs w:val="32"/>
        </w:rPr>
        <w:t>In-person events option 1</w:t>
      </w:r>
    </w:p>
    <w:p w14:paraId="6E3B0BCA" w14:textId="77777777" w:rsidR="007F4F27" w:rsidRDefault="007F4F27" w:rsidP="007F4F27">
      <w:pPr>
        <w:rPr>
          <w:color w:val="29577E"/>
        </w:rPr>
      </w:pPr>
      <w:r w:rsidRPr="007F4F27">
        <w:rPr>
          <w:color w:val="29577E"/>
          <w:lang w:val="en-US"/>
        </w:rPr>
        <w:t xml:space="preserve">By registering to this event, I authorise </w:t>
      </w:r>
      <w:r w:rsidRPr="007F4F27">
        <w:rPr>
          <w:color w:val="29577E"/>
          <w:highlight w:val="yellow"/>
          <w:lang w:val="en-US"/>
        </w:rPr>
        <w:t>[organization responsible for the event</w:t>
      </w:r>
      <w:r w:rsidRPr="007F4F27">
        <w:rPr>
          <w:color w:val="29577E"/>
          <w:lang w:val="en-US"/>
        </w:rPr>
        <w:t>] to include my name in the list of participants and proceedings of the event. I grant [</w:t>
      </w:r>
      <w:r w:rsidRPr="007F4F27">
        <w:rPr>
          <w:color w:val="29577E"/>
          <w:highlight w:val="yellow"/>
          <w:lang w:val="en-US"/>
        </w:rPr>
        <w:t>organization responsible for the event</w:t>
      </w:r>
      <w:r w:rsidRPr="007F4F27">
        <w:rPr>
          <w:color w:val="29577E"/>
          <w:lang w:val="en-US"/>
        </w:rPr>
        <w:t>], its representatives and employees the right to photograph and/ or film my attendance at the event and agree that such images of me may be used to illustrate and promote the activities of [</w:t>
      </w:r>
      <w:r w:rsidRPr="007F4F27">
        <w:rPr>
          <w:color w:val="29577E"/>
          <w:highlight w:val="yellow"/>
          <w:lang w:val="en-US"/>
        </w:rPr>
        <w:t>organization responsible for the even</w:t>
      </w:r>
      <w:r w:rsidRPr="007F4F27">
        <w:rPr>
          <w:color w:val="29577E"/>
          <w:lang w:val="en-US"/>
        </w:rPr>
        <w:t>t].</w:t>
      </w:r>
      <w:r w:rsidRPr="007F4F27">
        <w:rPr>
          <w:color w:val="29577E"/>
        </w:rPr>
        <w:t> </w:t>
      </w:r>
    </w:p>
    <w:p w14:paraId="6E7AF91B" w14:textId="77777777" w:rsidR="007F4F27" w:rsidRPr="007F4F27" w:rsidRDefault="007F4F27" w:rsidP="007F4F27">
      <w:pPr>
        <w:rPr>
          <w:color w:val="29577E"/>
        </w:rPr>
      </w:pPr>
    </w:p>
    <w:p w14:paraId="6A4037D8" w14:textId="77777777" w:rsidR="007F4F27" w:rsidRPr="007F4F27" w:rsidRDefault="007F4F27" w:rsidP="007F4F27">
      <w:pPr>
        <w:rPr>
          <w:b/>
          <w:bCs/>
          <w:color w:val="309BAE"/>
          <w:sz w:val="32"/>
          <w:szCs w:val="32"/>
        </w:rPr>
      </w:pPr>
      <w:r w:rsidRPr="007F4F27">
        <w:rPr>
          <w:b/>
          <w:bCs/>
          <w:color w:val="309BAE"/>
          <w:sz w:val="32"/>
          <w:szCs w:val="32"/>
        </w:rPr>
        <w:t>In-person events option 2</w:t>
      </w:r>
    </w:p>
    <w:p w14:paraId="3CAB563A" w14:textId="6632A68C" w:rsidR="007F4F27" w:rsidRPr="007F4F27" w:rsidRDefault="007F4F27" w:rsidP="007F4F27">
      <w:pPr>
        <w:rPr>
          <w:color w:val="29577E"/>
        </w:rPr>
      </w:pPr>
      <w:r w:rsidRPr="007F4F27">
        <w:rPr>
          <w:color w:val="29577E"/>
        </w:rPr>
        <w:t xml:space="preserve">Before, during and after the event, photos will be taken, and video and audio recordings may be made. By registering, you declare your consent that </w:t>
      </w:r>
      <w:r w:rsidRPr="007F4F27">
        <w:rPr>
          <w:color w:val="29577E"/>
          <w:lang w:val="en-US"/>
        </w:rPr>
        <w:t>[</w:t>
      </w:r>
      <w:r w:rsidRPr="007F4F27">
        <w:rPr>
          <w:color w:val="29577E"/>
          <w:highlight w:val="yellow"/>
          <w:lang w:val="en-US"/>
        </w:rPr>
        <w:t>organization responsible for the event</w:t>
      </w:r>
      <w:r w:rsidRPr="007F4F27">
        <w:rPr>
          <w:color w:val="29577E"/>
          <w:lang w:val="en-US"/>
        </w:rPr>
        <w:t xml:space="preserve">] </w:t>
      </w:r>
      <w:r w:rsidRPr="007F4F27">
        <w:rPr>
          <w:color w:val="29577E"/>
        </w:rPr>
        <w:t xml:space="preserve"> and the project partners may publish photo and video material for reporting purposes on their respective websites and in their publications, in the press and via online channels. </w:t>
      </w:r>
    </w:p>
    <w:p w14:paraId="1417B31C" w14:textId="77777777" w:rsidR="007F4F27" w:rsidRPr="007F4F27" w:rsidRDefault="007F4F27" w:rsidP="007F4F27">
      <w:pPr>
        <w:rPr>
          <w:color w:val="29577E"/>
        </w:rPr>
      </w:pPr>
      <w:r w:rsidRPr="007F4F27">
        <w:rPr>
          <w:color w:val="29577E"/>
        </w:rPr>
        <w:t>[</w:t>
      </w:r>
      <w:r w:rsidRPr="007F4F27">
        <w:rPr>
          <w:i/>
          <w:iCs/>
          <w:color w:val="29577E"/>
        </w:rPr>
        <w:t>Optional</w:t>
      </w:r>
      <w:r w:rsidRPr="007F4F27">
        <w:rPr>
          <w:color w:val="29577E"/>
        </w:rPr>
        <w:t>: If you do not agree with photo, video or audio recordings, we ask you to give us a note in writing before the event or - if the time does not allow it - to express your objection to the organizers on arrival at the venue] </w:t>
      </w:r>
    </w:p>
    <w:p w14:paraId="6C3EE9F3" w14:textId="77777777" w:rsidR="007F4F27" w:rsidRPr="007F4F27" w:rsidRDefault="007F4F27" w:rsidP="007F4F27">
      <w:pPr>
        <w:rPr>
          <w:color w:val="29577E"/>
        </w:rPr>
      </w:pPr>
      <w:r w:rsidRPr="007F4F27">
        <w:rPr>
          <w:color w:val="29577E"/>
        </w:rPr>
        <w:t>By registering, you agree that we use and maintain the personal data you provided for the purpose of documentation, organization, realisation and follow-up of the event. </w:t>
      </w:r>
    </w:p>
    <w:p w14:paraId="44A1F2A2" w14:textId="77777777" w:rsidR="007F4F27" w:rsidRPr="007F4F27" w:rsidRDefault="007F4F27" w:rsidP="007F4F27">
      <w:pPr>
        <w:rPr>
          <w:color w:val="29577E"/>
        </w:rPr>
      </w:pPr>
      <w:r w:rsidRPr="007F4F27">
        <w:rPr>
          <w:noProof/>
          <w:color w:val="29577E"/>
        </w:rPr>
        <w:drawing>
          <wp:inline distT="0" distB="0" distL="0" distR="0" wp14:anchorId="3698D6B8" wp14:editId="20722A89">
            <wp:extent cx="266700" cy="247650"/>
            <wp:effectExtent l="0" t="0" r="0" b="0"/>
            <wp:docPr id="165588113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Pr="007F4F27">
        <w:rPr>
          <w:color w:val="29577E"/>
        </w:rPr>
        <w:t>I agree that my name, business, position and contact details will be displayed on the participant list of the event. </w:t>
      </w:r>
    </w:p>
    <w:p w14:paraId="13E6054C" w14:textId="1C7D8559" w:rsidR="007F4F27" w:rsidRPr="007F4F27" w:rsidRDefault="007F4F27" w:rsidP="007F4F27">
      <w:pPr>
        <w:rPr>
          <w:color w:val="29577E"/>
        </w:rPr>
      </w:pPr>
      <w:r w:rsidRPr="007F4F27">
        <w:rPr>
          <w:noProof/>
          <w:color w:val="29577E"/>
        </w:rPr>
        <w:drawing>
          <wp:inline distT="0" distB="0" distL="0" distR="0" wp14:anchorId="56D68D81" wp14:editId="7FFF6F7E">
            <wp:extent cx="266700" cy="247650"/>
            <wp:effectExtent l="0" t="0" r="0" b="0"/>
            <wp:docPr id="1331298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Pr="007F4F27">
        <w:rPr>
          <w:color w:val="29577E"/>
        </w:rPr>
        <w:t xml:space="preserve">I agree and am interested that </w:t>
      </w:r>
      <w:r w:rsidRPr="007F4F27">
        <w:rPr>
          <w:color w:val="29577E"/>
          <w:lang w:val="en-US"/>
        </w:rPr>
        <w:t>[</w:t>
      </w:r>
      <w:r w:rsidRPr="007F4F27">
        <w:rPr>
          <w:color w:val="29577E"/>
          <w:highlight w:val="yellow"/>
          <w:lang w:val="en-US"/>
        </w:rPr>
        <w:t>organization responsible for the event</w:t>
      </w:r>
      <w:r w:rsidRPr="007F4F27">
        <w:rPr>
          <w:color w:val="29577E"/>
          <w:lang w:val="en-US"/>
        </w:rPr>
        <w:t xml:space="preserve">] </w:t>
      </w:r>
      <w:r w:rsidRPr="007F4F27">
        <w:rPr>
          <w:color w:val="29577E"/>
        </w:rPr>
        <w:t>will include me in its mailing list and inform me about future events, project and further activities. </w:t>
      </w:r>
    </w:p>
    <w:p w14:paraId="0EB0B890" w14:textId="707247A8" w:rsidR="001664FF" w:rsidRPr="001664FF" w:rsidRDefault="001664FF" w:rsidP="001664FF">
      <w:pPr>
        <w:pStyle w:val="4"/>
        <w:rPr>
          <w:b/>
          <w:bCs/>
          <w:i w:val="0"/>
          <w:iCs w:val="0"/>
        </w:rPr>
      </w:pPr>
      <w:r>
        <w:rPr>
          <w:b/>
          <w:bCs/>
          <w:i w:val="0"/>
          <w:iCs w:val="0"/>
          <w:sz w:val="28"/>
          <w:szCs w:val="28"/>
        </w:rPr>
        <w:t>Important</w:t>
      </w:r>
      <w:r w:rsidRPr="001664FF">
        <w:rPr>
          <w:b/>
          <w:bCs/>
          <w:i w:val="0"/>
          <w:iCs w:val="0"/>
        </w:rPr>
        <w:t xml:space="preserve"> </w:t>
      </w:r>
    </w:p>
    <w:p w14:paraId="2CA537FE" w14:textId="66751954" w:rsidR="001664FF" w:rsidRPr="001664FF" w:rsidRDefault="001664FF" w:rsidP="00155B5E">
      <w:pPr>
        <w:jc w:val="both"/>
      </w:pPr>
      <w:r w:rsidRPr="001664FF">
        <w:t>Th</w:t>
      </w:r>
      <w:r w:rsidR="00D75CB6">
        <w:t xml:space="preserve">e aforementioned disclaimer </w:t>
      </w:r>
      <w:r w:rsidRPr="001664FF">
        <w:t>template</w:t>
      </w:r>
      <w:r w:rsidR="00D75CB6">
        <w:t>s</w:t>
      </w:r>
      <w:r w:rsidRPr="001664FF">
        <w:t xml:space="preserve"> </w:t>
      </w:r>
      <w:r w:rsidR="00D75CB6">
        <w:t>are</w:t>
      </w:r>
      <w:r w:rsidRPr="001664FF">
        <w:t xml:space="preserve"> provided for informational purposes only and should be used as a general guideline. It is imperative to tailor this template to suit </w:t>
      </w:r>
      <w:r w:rsidRPr="001664FF">
        <w:lastRenderedPageBreak/>
        <w:t>the specific requirements and nature of the workshop or event you intend to host. Additionally, it is essential to ensure compliance with the national laws and regulations governing data protection in the respective countries where the events will be held. We strongly advise seeking legal counsel or consulting relevant authorities to ensure full compliance with applicable laws and regulations.</w:t>
      </w:r>
    </w:p>
    <w:p w14:paraId="6197915E" w14:textId="77777777" w:rsidR="006E5368" w:rsidRDefault="006E5368" w:rsidP="00D75CB6"/>
    <w:p w14:paraId="4B766CD4" w14:textId="77777777" w:rsidR="001664FF" w:rsidRPr="001664FF" w:rsidRDefault="001664FF" w:rsidP="001664FF">
      <w:pPr>
        <w:pStyle w:val="3"/>
        <w:numPr>
          <w:ilvl w:val="0"/>
          <w:numId w:val="0"/>
        </w:numPr>
        <w:sectPr w:rsidR="001664FF" w:rsidRPr="001664FF" w:rsidSect="008A0C85">
          <w:pgSz w:w="11906" w:h="16838"/>
          <w:pgMar w:top="1417" w:right="1417" w:bottom="1417" w:left="1417" w:header="708" w:footer="708" w:gutter="0"/>
          <w:cols w:space="708"/>
          <w:titlePg/>
          <w:docGrid w:linePitch="360"/>
        </w:sectPr>
      </w:pPr>
    </w:p>
    <w:p w14:paraId="4F4FAB4E" w14:textId="30277D6C" w:rsidR="006214BB" w:rsidRDefault="00FC565E" w:rsidP="006214BB">
      <w:pPr>
        <w:pStyle w:val="2"/>
        <w:numPr>
          <w:ilvl w:val="0"/>
          <w:numId w:val="0"/>
        </w:numPr>
      </w:pPr>
      <w:bookmarkStart w:id="14" w:name="_Toc154050025"/>
      <w:r>
        <w:lastRenderedPageBreak/>
        <w:t>Event</w:t>
      </w:r>
      <w:r w:rsidR="006214BB">
        <w:t xml:space="preserve"> report</w:t>
      </w:r>
      <w:bookmarkEnd w:id="14"/>
    </w:p>
    <w:p w14:paraId="4E020EAE" w14:textId="2D9D9E67" w:rsidR="00FC565E" w:rsidRDefault="00FC565E" w:rsidP="001C78BA">
      <w:pPr>
        <w:jc w:val="center"/>
        <w:rPr>
          <w:b/>
          <w:bCs/>
          <w:color w:val="29577E"/>
          <w:sz w:val="40"/>
          <w:szCs w:val="40"/>
        </w:rPr>
      </w:pPr>
      <w:r>
        <w:rPr>
          <w:b/>
          <w:bCs/>
          <w:color w:val="29577E"/>
          <w:sz w:val="40"/>
          <w:szCs w:val="40"/>
        </w:rPr>
        <w:t>Event Report</w:t>
      </w:r>
    </w:p>
    <w:p w14:paraId="1A740B20" w14:textId="5479A465" w:rsidR="00FC565E" w:rsidRPr="00FC565E" w:rsidRDefault="00FC565E" w:rsidP="001C78BA">
      <w:pPr>
        <w:jc w:val="center"/>
        <w:rPr>
          <w:b/>
          <w:bCs/>
          <w:color w:val="29577E"/>
          <w:sz w:val="32"/>
          <w:szCs w:val="32"/>
        </w:rPr>
      </w:pPr>
      <w:r w:rsidRPr="00FC565E">
        <w:rPr>
          <w:b/>
          <w:bCs/>
          <w:color w:val="29577E"/>
          <w:sz w:val="32"/>
          <w:szCs w:val="32"/>
        </w:rPr>
        <w:t>Title of event</w:t>
      </w:r>
    </w:p>
    <w:p w14:paraId="1A032E97" w14:textId="77777777" w:rsidR="00FC565E" w:rsidRPr="00442F37" w:rsidRDefault="00FC565E" w:rsidP="00FC565E">
      <w:pPr>
        <w:jc w:val="center"/>
        <w:rPr>
          <w:color w:val="29577E"/>
        </w:rPr>
      </w:pPr>
      <w:r w:rsidRPr="00442F37">
        <w:rPr>
          <w:color w:val="29577E"/>
        </w:rPr>
        <w:t>[Date]</w:t>
      </w:r>
    </w:p>
    <w:p w14:paraId="071F0C0F" w14:textId="77777777" w:rsidR="00FC565E" w:rsidRPr="00442F37" w:rsidRDefault="00FC565E" w:rsidP="00FC565E">
      <w:pPr>
        <w:jc w:val="center"/>
        <w:rPr>
          <w:color w:val="29577E"/>
        </w:rPr>
      </w:pPr>
      <w:r w:rsidRPr="00442F37">
        <w:rPr>
          <w:color w:val="29577E"/>
        </w:rPr>
        <w:t>[Time]</w:t>
      </w:r>
    </w:p>
    <w:p w14:paraId="4D1E4D93" w14:textId="77777777" w:rsidR="00FC565E" w:rsidRPr="00442F37" w:rsidRDefault="00FC565E" w:rsidP="00FC565E">
      <w:pPr>
        <w:jc w:val="center"/>
        <w:rPr>
          <w:color w:val="29577E"/>
        </w:rPr>
      </w:pPr>
      <w:r w:rsidRPr="00442F37">
        <w:rPr>
          <w:color w:val="29577E"/>
        </w:rPr>
        <w:t>[Location</w:t>
      </w:r>
    </w:p>
    <w:p w14:paraId="64962158" w14:textId="77777777" w:rsidR="006B5BDC" w:rsidRPr="00F70791" w:rsidRDefault="006B5BDC" w:rsidP="006B5BDC">
      <w:r>
        <w:t>[Small description of the event]</w:t>
      </w:r>
    </w:p>
    <w:p w14:paraId="6E8A2A19" w14:textId="77777777" w:rsidR="006B5BDC" w:rsidRPr="001C78BA" w:rsidRDefault="006B5BDC" w:rsidP="005D01DB">
      <w:pPr>
        <w:rPr>
          <w:b/>
          <w:bCs/>
          <w:color w:val="309BAE"/>
          <w:sz w:val="32"/>
          <w:szCs w:val="32"/>
        </w:rPr>
      </w:pPr>
      <w:r w:rsidRPr="001C78BA">
        <w:rPr>
          <w:b/>
          <w:bCs/>
          <w:color w:val="309BAE"/>
          <w:sz w:val="32"/>
          <w:szCs w:val="32"/>
        </w:rPr>
        <w:t>Agenda</w:t>
      </w:r>
    </w:p>
    <w:p w14:paraId="0A388AFB" w14:textId="7B207685" w:rsidR="006B5BDC" w:rsidRDefault="006B5BDC" w:rsidP="006B5BDC">
      <w:pPr>
        <w:pStyle w:val="af"/>
        <w:numPr>
          <w:ilvl w:val="0"/>
          <w:numId w:val="27"/>
        </w:numPr>
        <w:rPr>
          <w:color w:val="309BAE" w:themeColor="accent2"/>
        </w:rPr>
      </w:pPr>
      <w:r>
        <w:t xml:space="preserve">10h-12h: </w:t>
      </w:r>
    </w:p>
    <w:p w14:paraId="36388505" w14:textId="6D55440C" w:rsidR="006B5BDC" w:rsidRPr="00502E1C" w:rsidRDefault="006B5BDC" w:rsidP="006B5BDC">
      <w:pPr>
        <w:pStyle w:val="af"/>
        <w:numPr>
          <w:ilvl w:val="0"/>
          <w:numId w:val="27"/>
        </w:numPr>
        <w:rPr>
          <w:color w:val="309BAE" w:themeColor="accent2"/>
        </w:rPr>
      </w:pPr>
      <w:r>
        <w:t xml:space="preserve">12h-13h: </w:t>
      </w:r>
    </w:p>
    <w:p w14:paraId="3153CF62" w14:textId="77777777" w:rsidR="006B5BDC" w:rsidRPr="00502E1C" w:rsidRDefault="006B5BDC" w:rsidP="006B5BDC">
      <w:pPr>
        <w:pStyle w:val="af"/>
        <w:numPr>
          <w:ilvl w:val="0"/>
          <w:numId w:val="27"/>
        </w:numPr>
        <w:rPr>
          <w:color w:val="309BAE" w:themeColor="accent2"/>
        </w:rPr>
      </w:pPr>
    </w:p>
    <w:p w14:paraId="142F4295" w14:textId="77777777" w:rsidR="006B5BDC" w:rsidRPr="001C78BA" w:rsidRDefault="006B5BDC" w:rsidP="005D01DB">
      <w:pPr>
        <w:rPr>
          <w:b/>
          <w:bCs/>
          <w:color w:val="309BAE"/>
          <w:sz w:val="32"/>
          <w:szCs w:val="32"/>
        </w:rPr>
      </w:pPr>
      <w:r w:rsidRPr="001C78BA">
        <w:rPr>
          <w:b/>
          <w:bCs/>
          <w:color w:val="309BAE"/>
          <w:sz w:val="32"/>
          <w:szCs w:val="32"/>
        </w:rPr>
        <w:t>Participants</w:t>
      </w:r>
    </w:p>
    <w:tbl>
      <w:tblPr>
        <w:tblStyle w:val="4-4"/>
        <w:tblW w:w="0" w:type="auto"/>
        <w:tblLook w:val="06A0" w:firstRow="1" w:lastRow="0" w:firstColumn="1" w:lastColumn="0" w:noHBand="1" w:noVBand="1"/>
      </w:tblPr>
      <w:tblGrid>
        <w:gridCol w:w="3005"/>
        <w:gridCol w:w="3005"/>
        <w:gridCol w:w="3006"/>
      </w:tblGrid>
      <w:tr w:rsidR="006B5BDC" w:rsidRPr="002F1DFB" w14:paraId="76C08AA1" w14:textId="77777777" w:rsidTr="00504F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741A0726" w14:textId="77777777" w:rsidR="006B5BDC" w:rsidRPr="002F1DFB" w:rsidRDefault="006B5BDC" w:rsidP="00504FFB">
            <w:r w:rsidRPr="002F1DFB">
              <w:t>Organisation</w:t>
            </w:r>
          </w:p>
        </w:tc>
        <w:tc>
          <w:tcPr>
            <w:tcW w:w="3005" w:type="dxa"/>
          </w:tcPr>
          <w:p w14:paraId="25911F6A" w14:textId="77777777" w:rsidR="006B5BDC" w:rsidRPr="002F1DFB" w:rsidRDefault="006B5BDC" w:rsidP="00504FFB">
            <w:pPr>
              <w:cnfStyle w:val="100000000000" w:firstRow="1" w:lastRow="0" w:firstColumn="0" w:lastColumn="0" w:oddVBand="0" w:evenVBand="0" w:oddHBand="0" w:evenHBand="0" w:firstRowFirstColumn="0" w:firstRowLastColumn="0" w:lastRowFirstColumn="0" w:lastRowLastColumn="0"/>
            </w:pPr>
            <w:r w:rsidRPr="002F1DFB">
              <w:t>Name</w:t>
            </w:r>
          </w:p>
        </w:tc>
        <w:tc>
          <w:tcPr>
            <w:tcW w:w="3006" w:type="dxa"/>
          </w:tcPr>
          <w:p w14:paraId="4B6EDA7B" w14:textId="77777777" w:rsidR="006B5BDC" w:rsidRPr="002F1DFB" w:rsidRDefault="006B5BDC" w:rsidP="00504FFB">
            <w:pPr>
              <w:cnfStyle w:val="100000000000" w:firstRow="1" w:lastRow="0" w:firstColumn="0" w:lastColumn="0" w:oddVBand="0" w:evenVBand="0" w:oddHBand="0" w:evenHBand="0" w:firstRowFirstColumn="0" w:firstRowLastColumn="0" w:lastRowFirstColumn="0" w:lastRowLastColumn="0"/>
            </w:pPr>
            <w:r w:rsidRPr="002F1DFB">
              <w:t>Attendance</w:t>
            </w:r>
          </w:p>
        </w:tc>
      </w:tr>
      <w:tr w:rsidR="006B5BDC" w:rsidRPr="002F1DFB" w14:paraId="27DF8A53" w14:textId="77777777" w:rsidTr="00504FFB">
        <w:tc>
          <w:tcPr>
            <w:cnfStyle w:val="001000000000" w:firstRow="0" w:lastRow="0" w:firstColumn="1" w:lastColumn="0" w:oddVBand="0" w:evenVBand="0" w:oddHBand="0" w:evenHBand="0" w:firstRowFirstColumn="0" w:firstRowLastColumn="0" w:lastRowFirstColumn="0" w:lastRowLastColumn="0"/>
            <w:tcW w:w="3005" w:type="dxa"/>
          </w:tcPr>
          <w:p w14:paraId="53933C8C" w14:textId="77777777" w:rsidR="006B5BDC" w:rsidRPr="002F1DFB" w:rsidRDefault="006B5BDC" w:rsidP="00504FFB"/>
        </w:tc>
        <w:tc>
          <w:tcPr>
            <w:tcW w:w="3005" w:type="dxa"/>
          </w:tcPr>
          <w:p w14:paraId="52869CA7"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c>
          <w:tcPr>
            <w:tcW w:w="3006" w:type="dxa"/>
          </w:tcPr>
          <w:p w14:paraId="11348BB0"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r>
      <w:tr w:rsidR="006B5BDC" w:rsidRPr="002F1DFB" w14:paraId="4828A163" w14:textId="77777777" w:rsidTr="00504FFB">
        <w:tc>
          <w:tcPr>
            <w:cnfStyle w:val="001000000000" w:firstRow="0" w:lastRow="0" w:firstColumn="1" w:lastColumn="0" w:oddVBand="0" w:evenVBand="0" w:oddHBand="0" w:evenHBand="0" w:firstRowFirstColumn="0" w:firstRowLastColumn="0" w:lastRowFirstColumn="0" w:lastRowLastColumn="0"/>
            <w:tcW w:w="3005" w:type="dxa"/>
          </w:tcPr>
          <w:p w14:paraId="45CA4C26" w14:textId="77777777" w:rsidR="006B5BDC" w:rsidRPr="002F1DFB" w:rsidRDefault="006B5BDC" w:rsidP="00504FFB"/>
        </w:tc>
        <w:tc>
          <w:tcPr>
            <w:tcW w:w="3005" w:type="dxa"/>
          </w:tcPr>
          <w:p w14:paraId="7CD817E8"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c>
          <w:tcPr>
            <w:tcW w:w="3006" w:type="dxa"/>
          </w:tcPr>
          <w:p w14:paraId="091A11C6"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r>
      <w:tr w:rsidR="006B5BDC" w:rsidRPr="002F1DFB" w14:paraId="1AD856ED" w14:textId="77777777" w:rsidTr="00504FFB">
        <w:tc>
          <w:tcPr>
            <w:cnfStyle w:val="001000000000" w:firstRow="0" w:lastRow="0" w:firstColumn="1" w:lastColumn="0" w:oddVBand="0" w:evenVBand="0" w:oddHBand="0" w:evenHBand="0" w:firstRowFirstColumn="0" w:firstRowLastColumn="0" w:lastRowFirstColumn="0" w:lastRowLastColumn="0"/>
            <w:tcW w:w="3005" w:type="dxa"/>
          </w:tcPr>
          <w:p w14:paraId="59C41F3E" w14:textId="77777777" w:rsidR="006B5BDC" w:rsidRPr="002F1DFB" w:rsidRDefault="006B5BDC" w:rsidP="00504FFB"/>
        </w:tc>
        <w:tc>
          <w:tcPr>
            <w:tcW w:w="3005" w:type="dxa"/>
          </w:tcPr>
          <w:p w14:paraId="53EF63EA"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c>
          <w:tcPr>
            <w:tcW w:w="3006" w:type="dxa"/>
          </w:tcPr>
          <w:p w14:paraId="21D8F268"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r>
    </w:tbl>
    <w:p w14:paraId="55E6AE55" w14:textId="77777777" w:rsidR="0009131F" w:rsidRDefault="0009131F" w:rsidP="005D01DB">
      <w:r w:rsidRPr="001C78BA">
        <w:rPr>
          <w:b/>
          <w:bCs/>
          <w:color w:val="309BAE"/>
          <w:sz w:val="32"/>
          <w:szCs w:val="32"/>
        </w:rPr>
        <w:t>Outcomes</w:t>
      </w:r>
      <w:r w:rsidRPr="002F1DFB">
        <w:t xml:space="preserve"> </w:t>
      </w:r>
    </w:p>
    <w:p w14:paraId="541B4BB1" w14:textId="284B811F" w:rsidR="0009131F" w:rsidRPr="0009131F" w:rsidRDefault="0009131F" w:rsidP="0009131F">
      <w:r w:rsidRPr="0009131F">
        <w:t>….</w:t>
      </w:r>
    </w:p>
    <w:p w14:paraId="226EB277" w14:textId="0DBAD8C9" w:rsidR="006B5BDC" w:rsidRPr="005D01DB" w:rsidRDefault="0009131F" w:rsidP="005D01DB">
      <w:pPr>
        <w:rPr>
          <w:b/>
          <w:bCs/>
          <w:color w:val="309BAE"/>
          <w:sz w:val="36"/>
          <w:szCs w:val="36"/>
        </w:rPr>
      </w:pPr>
      <w:r w:rsidRPr="001C78BA">
        <w:rPr>
          <w:b/>
          <w:bCs/>
          <w:color w:val="309BAE"/>
          <w:sz w:val="32"/>
          <w:szCs w:val="32"/>
        </w:rPr>
        <w:t>N</w:t>
      </w:r>
      <w:r w:rsidR="006B5BDC" w:rsidRPr="001C78BA">
        <w:rPr>
          <w:b/>
          <w:bCs/>
          <w:color w:val="309BAE"/>
          <w:sz w:val="32"/>
          <w:szCs w:val="32"/>
        </w:rPr>
        <w:t>ext steps</w:t>
      </w:r>
    </w:p>
    <w:p w14:paraId="0BC1436B" w14:textId="77777777" w:rsidR="006B5BDC" w:rsidRPr="002F1DFB" w:rsidRDefault="006B5BDC" w:rsidP="006B5BDC">
      <w:pPr>
        <w:rPr>
          <w:b/>
          <w:bCs/>
        </w:rPr>
      </w:pPr>
      <w:r w:rsidRPr="002F1DFB">
        <w:t>The following outcomes and next steps have been agreed on</w:t>
      </w:r>
      <w:r w:rsidRPr="002F1DFB">
        <w:rPr>
          <w:b/>
          <w:bCs/>
        </w:rPr>
        <w:t>:</w:t>
      </w:r>
    </w:p>
    <w:tbl>
      <w:tblPr>
        <w:tblStyle w:val="4-4"/>
        <w:tblW w:w="0" w:type="auto"/>
        <w:tblLook w:val="06A0" w:firstRow="1" w:lastRow="0" w:firstColumn="1" w:lastColumn="0" w:noHBand="1" w:noVBand="1"/>
      </w:tblPr>
      <w:tblGrid>
        <w:gridCol w:w="3005"/>
        <w:gridCol w:w="3005"/>
        <w:gridCol w:w="3006"/>
      </w:tblGrid>
      <w:tr w:rsidR="006B5BDC" w:rsidRPr="002F1DFB" w14:paraId="63B122C0" w14:textId="77777777" w:rsidTr="00504F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10441E97" w14:textId="77777777" w:rsidR="006B5BDC" w:rsidRPr="002F1DFB" w:rsidRDefault="006B5BDC" w:rsidP="00504FFB">
            <w:r w:rsidRPr="002F1DFB">
              <w:t>What</w:t>
            </w:r>
          </w:p>
        </w:tc>
        <w:tc>
          <w:tcPr>
            <w:tcW w:w="3005" w:type="dxa"/>
          </w:tcPr>
          <w:p w14:paraId="20563B9B" w14:textId="77777777" w:rsidR="006B5BDC" w:rsidRPr="002F1DFB" w:rsidRDefault="006B5BDC" w:rsidP="00504FFB">
            <w:pPr>
              <w:cnfStyle w:val="100000000000" w:firstRow="1" w:lastRow="0" w:firstColumn="0" w:lastColumn="0" w:oddVBand="0" w:evenVBand="0" w:oddHBand="0" w:evenHBand="0" w:firstRowFirstColumn="0" w:firstRowLastColumn="0" w:lastRowFirstColumn="0" w:lastRowLastColumn="0"/>
            </w:pPr>
            <w:r w:rsidRPr="002F1DFB">
              <w:t>When</w:t>
            </w:r>
          </w:p>
        </w:tc>
        <w:tc>
          <w:tcPr>
            <w:tcW w:w="3006" w:type="dxa"/>
          </w:tcPr>
          <w:p w14:paraId="27397E5B" w14:textId="77777777" w:rsidR="006B5BDC" w:rsidRPr="002F1DFB" w:rsidRDefault="006B5BDC" w:rsidP="00504FFB">
            <w:pPr>
              <w:cnfStyle w:val="100000000000" w:firstRow="1" w:lastRow="0" w:firstColumn="0" w:lastColumn="0" w:oddVBand="0" w:evenVBand="0" w:oddHBand="0" w:evenHBand="0" w:firstRowFirstColumn="0" w:firstRowLastColumn="0" w:lastRowFirstColumn="0" w:lastRowLastColumn="0"/>
            </w:pPr>
            <w:r w:rsidRPr="002F1DFB">
              <w:t>Who</w:t>
            </w:r>
          </w:p>
        </w:tc>
      </w:tr>
      <w:tr w:rsidR="006B5BDC" w:rsidRPr="002F1DFB" w14:paraId="1A2D8D2D" w14:textId="77777777" w:rsidTr="00504FFB">
        <w:tc>
          <w:tcPr>
            <w:cnfStyle w:val="001000000000" w:firstRow="0" w:lastRow="0" w:firstColumn="1" w:lastColumn="0" w:oddVBand="0" w:evenVBand="0" w:oddHBand="0" w:evenHBand="0" w:firstRowFirstColumn="0" w:firstRowLastColumn="0" w:lastRowFirstColumn="0" w:lastRowLastColumn="0"/>
            <w:tcW w:w="3005" w:type="dxa"/>
          </w:tcPr>
          <w:p w14:paraId="1D8F1AB6" w14:textId="77777777" w:rsidR="006B5BDC" w:rsidRPr="002F1DFB" w:rsidRDefault="006B5BDC" w:rsidP="00504FFB"/>
        </w:tc>
        <w:tc>
          <w:tcPr>
            <w:tcW w:w="3005" w:type="dxa"/>
          </w:tcPr>
          <w:p w14:paraId="16006E5E"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c>
          <w:tcPr>
            <w:tcW w:w="3006" w:type="dxa"/>
          </w:tcPr>
          <w:p w14:paraId="2996D31B"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r>
      <w:tr w:rsidR="006B5BDC" w:rsidRPr="002F1DFB" w14:paraId="7940CFCD" w14:textId="77777777" w:rsidTr="00504FFB">
        <w:tc>
          <w:tcPr>
            <w:cnfStyle w:val="001000000000" w:firstRow="0" w:lastRow="0" w:firstColumn="1" w:lastColumn="0" w:oddVBand="0" w:evenVBand="0" w:oddHBand="0" w:evenHBand="0" w:firstRowFirstColumn="0" w:firstRowLastColumn="0" w:lastRowFirstColumn="0" w:lastRowLastColumn="0"/>
            <w:tcW w:w="3005" w:type="dxa"/>
          </w:tcPr>
          <w:p w14:paraId="608DAD12" w14:textId="77777777" w:rsidR="006B5BDC" w:rsidRPr="002F1DFB" w:rsidRDefault="006B5BDC" w:rsidP="00504FFB"/>
        </w:tc>
        <w:tc>
          <w:tcPr>
            <w:tcW w:w="3005" w:type="dxa"/>
          </w:tcPr>
          <w:p w14:paraId="36356E72"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c>
          <w:tcPr>
            <w:tcW w:w="3006" w:type="dxa"/>
          </w:tcPr>
          <w:p w14:paraId="3ADADC43"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r>
      <w:tr w:rsidR="006B5BDC" w:rsidRPr="002F1DFB" w14:paraId="6BE2FB4C" w14:textId="77777777" w:rsidTr="00504FFB">
        <w:tc>
          <w:tcPr>
            <w:cnfStyle w:val="001000000000" w:firstRow="0" w:lastRow="0" w:firstColumn="1" w:lastColumn="0" w:oddVBand="0" w:evenVBand="0" w:oddHBand="0" w:evenHBand="0" w:firstRowFirstColumn="0" w:firstRowLastColumn="0" w:lastRowFirstColumn="0" w:lastRowLastColumn="0"/>
            <w:tcW w:w="3005" w:type="dxa"/>
          </w:tcPr>
          <w:p w14:paraId="4670E708" w14:textId="77777777" w:rsidR="006B5BDC" w:rsidRPr="002F1DFB" w:rsidRDefault="006B5BDC" w:rsidP="00504FFB"/>
        </w:tc>
        <w:tc>
          <w:tcPr>
            <w:tcW w:w="3005" w:type="dxa"/>
          </w:tcPr>
          <w:p w14:paraId="745BE59C"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c>
          <w:tcPr>
            <w:tcW w:w="3006" w:type="dxa"/>
          </w:tcPr>
          <w:p w14:paraId="04848B5C" w14:textId="77777777" w:rsidR="006B5BDC" w:rsidRPr="002F1DFB" w:rsidRDefault="006B5BDC" w:rsidP="00504FFB">
            <w:pPr>
              <w:cnfStyle w:val="000000000000" w:firstRow="0" w:lastRow="0" w:firstColumn="0" w:lastColumn="0" w:oddVBand="0" w:evenVBand="0" w:oddHBand="0" w:evenHBand="0" w:firstRowFirstColumn="0" w:firstRowLastColumn="0" w:lastRowFirstColumn="0" w:lastRowLastColumn="0"/>
              <w:rPr>
                <w:b/>
                <w:bCs/>
              </w:rPr>
            </w:pPr>
          </w:p>
        </w:tc>
      </w:tr>
    </w:tbl>
    <w:p w14:paraId="0A7AC69C" w14:textId="77777777" w:rsidR="006B5BDC" w:rsidRPr="006B5BDC" w:rsidRDefault="006B5BDC" w:rsidP="001C78BA"/>
    <w:p w14:paraId="6B08E540" w14:textId="77777777" w:rsidR="006214BB" w:rsidRDefault="006214BB" w:rsidP="00CF63A0">
      <w:pPr>
        <w:pStyle w:val="2"/>
        <w:numPr>
          <w:ilvl w:val="0"/>
          <w:numId w:val="0"/>
        </w:numPr>
        <w:sectPr w:rsidR="006214BB" w:rsidSect="008A0C85">
          <w:pgSz w:w="11906" w:h="16838"/>
          <w:pgMar w:top="1417" w:right="1417" w:bottom="1417" w:left="1417" w:header="708" w:footer="708" w:gutter="0"/>
          <w:cols w:space="708"/>
          <w:titlePg/>
          <w:docGrid w:linePitch="360"/>
        </w:sectPr>
      </w:pPr>
    </w:p>
    <w:p w14:paraId="2D830039" w14:textId="2AF14E47" w:rsidR="005535CA" w:rsidRDefault="009C2664" w:rsidP="00CF63A0">
      <w:pPr>
        <w:pStyle w:val="2"/>
        <w:numPr>
          <w:ilvl w:val="0"/>
          <w:numId w:val="0"/>
        </w:numPr>
      </w:pPr>
      <w:bookmarkStart w:id="15" w:name="_Toc154050026"/>
      <w:r w:rsidRPr="009C2664">
        <w:lastRenderedPageBreak/>
        <w:t xml:space="preserve">Stakeholder Feedback </w:t>
      </w:r>
      <w:r w:rsidR="00CC7B1B">
        <w:t>survey</w:t>
      </w:r>
      <w:bookmarkEnd w:id="15"/>
    </w:p>
    <w:p w14:paraId="7BC38AFD" w14:textId="77777777" w:rsidR="00362060" w:rsidRDefault="00362060" w:rsidP="00362060"/>
    <w:p w14:paraId="17B81495" w14:textId="6283A890" w:rsidR="00362060" w:rsidRDefault="00362060" w:rsidP="00362060">
      <w:r w:rsidRPr="009C2664">
        <w:rPr>
          <w:b/>
          <w:bCs/>
          <w:color w:val="29577E"/>
        </w:rPr>
        <w:t>Stakeholder Feedback Summary</w:t>
      </w:r>
      <w:r>
        <w:t xml:space="preserve">: Regional Energy Planning </w:t>
      </w:r>
      <w:r w:rsidR="00B95A21">
        <w:t>event</w:t>
      </w:r>
    </w:p>
    <w:p w14:paraId="0BFA5799" w14:textId="77777777" w:rsidR="00362060" w:rsidRDefault="00362060" w:rsidP="00362060"/>
    <w:p w14:paraId="1DFF364A" w14:textId="77777777" w:rsidR="00362060" w:rsidRPr="009C2664" w:rsidRDefault="00362060" w:rsidP="00362060">
      <w:pPr>
        <w:rPr>
          <w:color w:val="29577E"/>
        </w:rPr>
      </w:pPr>
      <w:r w:rsidRPr="009C2664">
        <w:rPr>
          <w:b/>
          <w:bCs/>
          <w:color w:val="29577E"/>
        </w:rPr>
        <w:t>Date</w:t>
      </w:r>
      <w:r w:rsidRPr="009C2664">
        <w:rPr>
          <w:color w:val="29577E"/>
        </w:rPr>
        <w:t>: [Date of the Workshop]</w:t>
      </w:r>
    </w:p>
    <w:p w14:paraId="62D28714" w14:textId="77777777" w:rsidR="00362060" w:rsidRPr="009C2664" w:rsidRDefault="00362060" w:rsidP="00362060">
      <w:pPr>
        <w:rPr>
          <w:color w:val="29577E"/>
        </w:rPr>
      </w:pPr>
      <w:r w:rsidRPr="009C2664">
        <w:rPr>
          <w:b/>
          <w:bCs/>
          <w:color w:val="29577E"/>
        </w:rPr>
        <w:t>Location</w:t>
      </w:r>
      <w:r w:rsidRPr="009C2664">
        <w:rPr>
          <w:color w:val="29577E"/>
        </w:rPr>
        <w:t>: [Workshop Venue]</w:t>
      </w:r>
    </w:p>
    <w:p w14:paraId="4194EE12" w14:textId="77777777" w:rsidR="00362060" w:rsidRPr="009C2664" w:rsidRDefault="00362060" w:rsidP="00362060">
      <w:pPr>
        <w:rPr>
          <w:color w:val="29577E"/>
        </w:rPr>
      </w:pPr>
    </w:p>
    <w:p w14:paraId="097E0049" w14:textId="77777777" w:rsidR="00362060" w:rsidRPr="009C2664" w:rsidRDefault="00362060" w:rsidP="00362060">
      <w:pPr>
        <w:rPr>
          <w:color w:val="29577E"/>
        </w:rPr>
      </w:pPr>
      <w:r w:rsidRPr="009C2664">
        <w:rPr>
          <w:color w:val="29577E"/>
        </w:rPr>
        <w:t>Dear [Stakeholder's Name],</w:t>
      </w:r>
    </w:p>
    <w:p w14:paraId="6D317318" w14:textId="4191484B" w:rsidR="00362060" w:rsidRPr="009C2664" w:rsidRDefault="00362060" w:rsidP="00362060">
      <w:pPr>
        <w:rPr>
          <w:color w:val="29577E"/>
        </w:rPr>
      </w:pPr>
      <w:r w:rsidRPr="009C2664">
        <w:rPr>
          <w:color w:val="29577E"/>
        </w:rPr>
        <w:t>Thank you for participating in the Regional Energy Planning Workshop</w:t>
      </w:r>
      <w:r w:rsidR="00AA7C6B">
        <w:rPr>
          <w:color w:val="29577E"/>
        </w:rPr>
        <w:t>/Meeting/Discussion</w:t>
      </w:r>
      <w:r w:rsidRPr="009C2664">
        <w:rPr>
          <w:color w:val="29577E"/>
        </w:rPr>
        <w:t xml:space="preserve"> organized by [Your Regional Authority's Name]. Your valuable input and insights are vital for the development of our regional energy planning initiatives. To further enhance our collaboration and ensure effective engagement, we kindly request your feedback on the </w:t>
      </w:r>
      <w:r w:rsidR="00C6637E">
        <w:rPr>
          <w:color w:val="29577E"/>
        </w:rPr>
        <w:t>event</w:t>
      </w:r>
      <w:r w:rsidRPr="009C2664">
        <w:rPr>
          <w:color w:val="29577E"/>
        </w:rPr>
        <w:t>.</w:t>
      </w:r>
    </w:p>
    <w:p w14:paraId="5CD5C078" w14:textId="1381E9FA" w:rsidR="006F3E0B" w:rsidRPr="009C2664" w:rsidRDefault="00362060" w:rsidP="006F3E0B">
      <w:pPr>
        <w:rPr>
          <w:color w:val="29577E"/>
        </w:rPr>
      </w:pPr>
      <w:r w:rsidRPr="009C2664">
        <w:rPr>
          <w:color w:val="29577E"/>
        </w:rPr>
        <w:t xml:space="preserve">Please take a few moments to provide </w:t>
      </w:r>
      <w:r w:rsidR="006F3E0B" w:rsidRPr="009C2664">
        <w:rPr>
          <w:color w:val="29577E"/>
        </w:rPr>
        <w:t>any additional comments, suggestions, or concerns you may have regarding the workshop or regional energy planning in general.</w:t>
      </w:r>
    </w:p>
    <w:p w14:paraId="0F45AA6A" w14:textId="77777777" w:rsidR="006F3E0B" w:rsidRPr="009C2664" w:rsidRDefault="006F3E0B" w:rsidP="006F3E0B">
      <w:pPr>
        <w:rPr>
          <w:color w:val="29577E"/>
        </w:rPr>
      </w:pPr>
      <w:r w:rsidRPr="009C2664">
        <w:rPr>
          <w:color w:val="29577E"/>
        </w:rPr>
        <w:t>Your feedback is crucial for us to improve our engagement efforts and develop effective regional energy planning strategies. We highly appreciate your time and dedication in contributing to this process.</w:t>
      </w:r>
    </w:p>
    <w:p w14:paraId="789EA569" w14:textId="77777777" w:rsidR="006F3E0B" w:rsidRPr="009C2664" w:rsidRDefault="006F3E0B" w:rsidP="006F3E0B">
      <w:pPr>
        <w:rPr>
          <w:color w:val="29577E"/>
        </w:rPr>
      </w:pPr>
      <w:r w:rsidRPr="009C2664">
        <w:rPr>
          <w:color w:val="29577E"/>
        </w:rPr>
        <w:t>Please submit your feedback by [Deadline for Submission] via [Preferred Feedback Submission Method]. If you have any questions or need further assistance, please do not hesitate to contact us at [Contact Information].</w:t>
      </w:r>
    </w:p>
    <w:p w14:paraId="24916696" w14:textId="77777777" w:rsidR="006F3E0B" w:rsidRPr="009C2664" w:rsidRDefault="006F3E0B" w:rsidP="006F3E0B">
      <w:pPr>
        <w:rPr>
          <w:color w:val="29577E"/>
        </w:rPr>
      </w:pPr>
      <w:r w:rsidRPr="009C2664">
        <w:rPr>
          <w:color w:val="29577E"/>
        </w:rPr>
        <w:t>Thank you once again for your participation and support.</w:t>
      </w:r>
    </w:p>
    <w:p w14:paraId="59FB954C" w14:textId="77777777" w:rsidR="006F3E0B" w:rsidRPr="009C2664" w:rsidRDefault="006F3E0B" w:rsidP="006F3E0B">
      <w:pPr>
        <w:rPr>
          <w:color w:val="29577E"/>
        </w:rPr>
      </w:pPr>
      <w:r w:rsidRPr="009C2664">
        <w:rPr>
          <w:color w:val="29577E"/>
        </w:rPr>
        <w:t>Best regards,</w:t>
      </w:r>
    </w:p>
    <w:p w14:paraId="2B36F556" w14:textId="77777777" w:rsidR="006F3E0B" w:rsidRDefault="006F3E0B" w:rsidP="006F3E0B">
      <w:pPr>
        <w:rPr>
          <w:color w:val="29577E"/>
        </w:rPr>
      </w:pPr>
    </w:p>
    <w:p w14:paraId="1B69291B" w14:textId="1087222E" w:rsidR="006F3E0B" w:rsidRPr="009C2664" w:rsidRDefault="006F3E0B" w:rsidP="006F3E0B">
      <w:pPr>
        <w:rPr>
          <w:color w:val="29577E"/>
        </w:rPr>
      </w:pPr>
      <w:r w:rsidRPr="009C2664">
        <w:rPr>
          <w:color w:val="29577E"/>
        </w:rPr>
        <w:t>[Your Name]</w:t>
      </w:r>
    </w:p>
    <w:p w14:paraId="2C5AB36C" w14:textId="77777777" w:rsidR="006F3E0B" w:rsidRPr="009C2664" w:rsidRDefault="006F3E0B" w:rsidP="006F3E0B">
      <w:pPr>
        <w:rPr>
          <w:color w:val="29577E"/>
        </w:rPr>
      </w:pPr>
      <w:r w:rsidRPr="009C2664">
        <w:rPr>
          <w:color w:val="29577E"/>
        </w:rPr>
        <w:t>[Your Title/Position]</w:t>
      </w:r>
    </w:p>
    <w:p w14:paraId="2EA1FC12" w14:textId="77777777" w:rsidR="006F3E0B" w:rsidRPr="009C2664" w:rsidRDefault="006F3E0B" w:rsidP="006F3E0B">
      <w:pPr>
        <w:rPr>
          <w:color w:val="29577E"/>
        </w:rPr>
      </w:pPr>
      <w:r w:rsidRPr="009C2664">
        <w:rPr>
          <w:color w:val="29577E"/>
        </w:rPr>
        <w:t>[Your Regional Authority's Name]</w:t>
      </w:r>
    </w:p>
    <w:p w14:paraId="3999D038" w14:textId="174FFD1B" w:rsidR="006F3E0B" w:rsidRDefault="006F3E0B" w:rsidP="006F3E0B">
      <w:pPr>
        <w:pBdr>
          <w:bottom w:val="single" w:sz="6" w:space="1" w:color="auto"/>
        </w:pBdr>
        <w:rPr>
          <w:color w:val="29577E"/>
        </w:rPr>
      </w:pPr>
      <w:r w:rsidRPr="009C2664">
        <w:rPr>
          <w:color w:val="29577E"/>
        </w:rPr>
        <w:t>[Contact Information]</w:t>
      </w:r>
    </w:p>
    <w:p w14:paraId="0E288E25" w14:textId="77777777" w:rsidR="00CC7B1B" w:rsidRDefault="00CC7B1B" w:rsidP="006F3E0B">
      <w:pPr>
        <w:pBdr>
          <w:bottom w:val="single" w:sz="6" w:space="1" w:color="auto"/>
        </w:pBdr>
        <w:rPr>
          <w:color w:val="29577E"/>
        </w:rPr>
      </w:pPr>
    </w:p>
    <w:p w14:paraId="0482136E" w14:textId="1216CF86" w:rsidR="00362060" w:rsidRPr="006E5368" w:rsidRDefault="00C6637E" w:rsidP="00362060">
      <w:pPr>
        <w:rPr>
          <w:i/>
          <w:iCs/>
          <w:color w:val="29577E"/>
        </w:rPr>
      </w:pPr>
      <w:r w:rsidRPr="006E5368">
        <w:rPr>
          <w:i/>
          <w:iCs/>
          <w:color w:val="29577E"/>
        </w:rPr>
        <w:t>(</w:t>
      </w:r>
      <w:r w:rsidR="006F3E0B" w:rsidRPr="006E5368">
        <w:rPr>
          <w:i/>
          <w:iCs/>
          <w:color w:val="29577E"/>
        </w:rPr>
        <w:t>Further p</w:t>
      </w:r>
      <w:r w:rsidRPr="006E5368">
        <w:rPr>
          <w:i/>
          <w:iCs/>
          <w:color w:val="29577E"/>
        </w:rPr>
        <w:t>ossible questions</w:t>
      </w:r>
      <w:r w:rsidR="006F3E0B" w:rsidRPr="006E5368">
        <w:rPr>
          <w:i/>
          <w:iCs/>
          <w:color w:val="29577E"/>
        </w:rPr>
        <w:t xml:space="preserve"> about the </w:t>
      </w:r>
      <w:r w:rsidR="006E5368" w:rsidRPr="006E5368">
        <w:rPr>
          <w:i/>
          <w:iCs/>
          <w:color w:val="29577E"/>
        </w:rPr>
        <w:t>facilitation and content of the event</w:t>
      </w:r>
      <w:r w:rsidRPr="006E5368">
        <w:rPr>
          <w:i/>
          <w:iCs/>
          <w:color w:val="29577E"/>
        </w:rPr>
        <w:t>)</w:t>
      </w:r>
    </w:p>
    <w:p w14:paraId="043C9DBF" w14:textId="77777777" w:rsidR="002F3000" w:rsidRDefault="002F3000" w:rsidP="00362060">
      <w:pPr>
        <w:rPr>
          <w:b/>
          <w:bCs/>
          <w:color w:val="29577E"/>
        </w:rPr>
      </w:pPr>
    </w:p>
    <w:p w14:paraId="0D300F8C" w14:textId="1F8D2120" w:rsidR="00362060" w:rsidRPr="005A1151" w:rsidRDefault="00362060" w:rsidP="00362060">
      <w:pPr>
        <w:rPr>
          <w:b/>
          <w:bCs/>
          <w:color w:val="29577E"/>
        </w:rPr>
      </w:pPr>
      <w:r w:rsidRPr="005A1151">
        <w:rPr>
          <w:b/>
          <w:bCs/>
          <w:color w:val="29577E"/>
        </w:rPr>
        <w:lastRenderedPageBreak/>
        <w:t>Objectives:</w:t>
      </w:r>
    </w:p>
    <w:p w14:paraId="7D68CCDE" w14:textId="77777777" w:rsidR="00362060" w:rsidRPr="009C2664" w:rsidRDefault="00362060" w:rsidP="00362060">
      <w:pPr>
        <w:rPr>
          <w:color w:val="29577E"/>
        </w:rPr>
      </w:pPr>
      <w:r w:rsidRPr="009C2664">
        <w:rPr>
          <w:color w:val="29577E"/>
        </w:rPr>
        <w:t>Were the objectives of the workshop clearly communicated?</w:t>
      </w:r>
    </w:p>
    <w:p w14:paraId="61D04A30" w14:textId="77777777" w:rsidR="00362060" w:rsidRDefault="00362060" w:rsidP="00362060">
      <w:pPr>
        <w:rPr>
          <w:color w:val="29577E"/>
        </w:rPr>
      </w:pPr>
      <w:r w:rsidRPr="009C2664">
        <w:rPr>
          <w:color w:val="29577E"/>
        </w:rPr>
        <w:t>Any suggestions for improving the clarity or formulation of the objectives?</w:t>
      </w:r>
    </w:p>
    <w:p w14:paraId="30F7060B" w14:textId="77777777" w:rsidR="006E5368" w:rsidRPr="009C2664" w:rsidRDefault="006E5368" w:rsidP="00362060">
      <w:pPr>
        <w:rPr>
          <w:color w:val="29577E"/>
        </w:rPr>
      </w:pPr>
    </w:p>
    <w:p w14:paraId="0EBAEF4E" w14:textId="625FE6E4" w:rsidR="00362060" w:rsidRPr="005A1151" w:rsidRDefault="00362060" w:rsidP="00362060">
      <w:pPr>
        <w:rPr>
          <w:b/>
          <w:bCs/>
          <w:color w:val="29577E"/>
        </w:rPr>
      </w:pPr>
      <w:r w:rsidRPr="005A1151">
        <w:rPr>
          <w:b/>
          <w:bCs/>
          <w:color w:val="29577E"/>
        </w:rPr>
        <w:t>Content and Presentations:</w:t>
      </w:r>
    </w:p>
    <w:p w14:paraId="67C4CB76" w14:textId="2259CFB6" w:rsidR="00362060" w:rsidRPr="009C2664" w:rsidRDefault="00B9652A" w:rsidP="00362060">
      <w:pPr>
        <w:rPr>
          <w:color w:val="29577E"/>
        </w:rPr>
      </w:pPr>
      <w:r w:rsidRPr="009C2664">
        <w:rPr>
          <w:color w:val="29577E"/>
        </w:rPr>
        <w:t>Were the presentations informative and engaging</w:t>
      </w:r>
      <w:r w:rsidR="00BD7696">
        <w:rPr>
          <w:color w:val="29577E"/>
        </w:rPr>
        <w:t xml:space="preserve"> and</w:t>
      </w:r>
      <w:r w:rsidR="00362060" w:rsidRPr="009C2664">
        <w:rPr>
          <w:color w:val="29577E"/>
        </w:rPr>
        <w:t xml:space="preserve"> content </w:t>
      </w:r>
      <w:r>
        <w:rPr>
          <w:color w:val="29577E"/>
        </w:rPr>
        <w:t>relevant</w:t>
      </w:r>
      <w:r w:rsidR="00362060" w:rsidRPr="009C2664">
        <w:rPr>
          <w:color w:val="29577E"/>
        </w:rPr>
        <w:t>?</w:t>
      </w:r>
      <w:r w:rsidR="005A1151">
        <w:rPr>
          <w:color w:val="29577E"/>
        </w:rPr>
        <w:t xml:space="preserve"> </w:t>
      </w:r>
    </w:p>
    <w:p w14:paraId="03BE4DB4" w14:textId="77777777" w:rsidR="00362060" w:rsidRDefault="00362060" w:rsidP="00362060">
      <w:pPr>
        <w:rPr>
          <w:color w:val="29577E"/>
        </w:rPr>
      </w:pPr>
      <w:r w:rsidRPr="009C2664">
        <w:rPr>
          <w:color w:val="29577E"/>
        </w:rPr>
        <w:t>Were there any specific topics or areas that you would have liked to see addressed in more detail?</w:t>
      </w:r>
    </w:p>
    <w:p w14:paraId="5FC13287" w14:textId="77777777" w:rsidR="006E5368" w:rsidRDefault="006E5368" w:rsidP="00362060">
      <w:pPr>
        <w:rPr>
          <w:color w:val="29577E"/>
        </w:rPr>
      </w:pPr>
    </w:p>
    <w:p w14:paraId="36B7B215" w14:textId="77777777" w:rsidR="00362060" w:rsidRPr="009C2664" w:rsidRDefault="00362060" w:rsidP="00362060">
      <w:pPr>
        <w:rPr>
          <w:color w:val="29577E"/>
        </w:rPr>
      </w:pPr>
      <w:r w:rsidRPr="005A1151">
        <w:rPr>
          <w:b/>
          <w:bCs/>
          <w:color w:val="29577E"/>
        </w:rPr>
        <w:t>Discussions and Activities</w:t>
      </w:r>
      <w:r w:rsidRPr="009C2664">
        <w:rPr>
          <w:color w:val="29577E"/>
        </w:rPr>
        <w:t>:</w:t>
      </w:r>
    </w:p>
    <w:p w14:paraId="2EF21A5C" w14:textId="77777777" w:rsidR="00362060" w:rsidRPr="009C2664" w:rsidRDefault="00362060" w:rsidP="00362060">
      <w:pPr>
        <w:rPr>
          <w:color w:val="29577E"/>
        </w:rPr>
      </w:pPr>
      <w:r w:rsidRPr="009C2664">
        <w:rPr>
          <w:color w:val="29577E"/>
        </w:rPr>
        <w:t>How would you rate the overall quality and effectiveness of the discussions and activities during the workshop?</w:t>
      </w:r>
    </w:p>
    <w:p w14:paraId="63282C16" w14:textId="119B498C" w:rsidR="00362060" w:rsidRDefault="00362060" w:rsidP="00362060">
      <w:pPr>
        <w:rPr>
          <w:color w:val="29577E"/>
        </w:rPr>
      </w:pPr>
      <w:r w:rsidRPr="009C2664">
        <w:rPr>
          <w:color w:val="29577E"/>
        </w:rPr>
        <w:t xml:space="preserve">Were there any </w:t>
      </w:r>
      <w:r w:rsidR="00B9652A" w:rsidRPr="009C2664">
        <w:rPr>
          <w:color w:val="29577E"/>
        </w:rPr>
        <w:t>discussion</w:t>
      </w:r>
      <w:r w:rsidRPr="009C2664">
        <w:rPr>
          <w:color w:val="29577E"/>
        </w:rPr>
        <w:t xml:space="preserve"> points or activities that stood out to you as particularly valuable or noteworthy?</w:t>
      </w:r>
    </w:p>
    <w:p w14:paraId="7FD33E1A" w14:textId="77777777" w:rsidR="006E5368" w:rsidRDefault="006E5368" w:rsidP="00362060">
      <w:pPr>
        <w:rPr>
          <w:color w:val="29577E"/>
        </w:rPr>
      </w:pPr>
    </w:p>
    <w:p w14:paraId="17302548" w14:textId="77777777" w:rsidR="00362060" w:rsidRPr="00BD7696" w:rsidRDefault="00362060" w:rsidP="00362060">
      <w:pPr>
        <w:rPr>
          <w:b/>
          <w:bCs/>
          <w:color w:val="29577E"/>
        </w:rPr>
      </w:pPr>
      <w:r w:rsidRPr="00BD7696">
        <w:rPr>
          <w:b/>
          <w:bCs/>
          <w:color w:val="29577E"/>
        </w:rPr>
        <w:t>Facilitation and Organization:</w:t>
      </w:r>
    </w:p>
    <w:p w14:paraId="4B2B6515" w14:textId="77777777" w:rsidR="00362060" w:rsidRPr="009C2664" w:rsidRDefault="00362060" w:rsidP="00362060">
      <w:pPr>
        <w:rPr>
          <w:color w:val="29577E"/>
        </w:rPr>
      </w:pPr>
      <w:r w:rsidRPr="009C2664">
        <w:rPr>
          <w:color w:val="29577E"/>
        </w:rPr>
        <w:t>How would you rate the facilitation of the workshop?</w:t>
      </w:r>
    </w:p>
    <w:p w14:paraId="5AD1B616" w14:textId="77777777" w:rsidR="00362060" w:rsidRPr="009C2664" w:rsidRDefault="00362060" w:rsidP="00362060">
      <w:pPr>
        <w:rPr>
          <w:color w:val="29577E"/>
        </w:rPr>
      </w:pPr>
      <w:r w:rsidRPr="009C2664">
        <w:rPr>
          <w:color w:val="29577E"/>
        </w:rPr>
        <w:t>Did the facilitators effectively manage time and encourage participation from all stakeholders?</w:t>
      </w:r>
    </w:p>
    <w:p w14:paraId="79EF4D9A" w14:textId="77777777" w:rsidR="001866B2" w:rsidRDefault="001866B2" w:rsidP="00362060">
      <w:pPr>
        <w:rPr>
          <w:color w:val="29577E"/>
        </w:rPr>
      </w:pPr>
    </w:p>
    <w:p w14:paraId="43E9B8E4" w14:textId="05C1E15D" w:rsidR="00362060" w:rsidRPr="001866B2" w:rsidRDefault="00362060" w:rsidP="00362060">
      <w:pPr>
        <w:rPr>
          <w:b/>
          <w:bCs/>
          <w:color w:val="29577E"/>
        </w:rPr>
      </w:pPr>
      <w:r w:rsidRPr="001866B2">
        <w:rPr>
          <w:b/>
          <w:bCs/>
          <w:color w:val="29577E"/>
        </w:rPr>
        <w:t>Networking and Collaboration:</w:t>
      </w:r>
    </w:p>
    <w:p w14:paraId="0E9A0E3C" w14:textId="77777777" w:rsidR="00362060" w:rsidRPr="009C2664" w:rsidRDefault="00362060" w:rsidP="00362060">
      <w:pPr>
        <w:rPr>
          <w:color w:val="29577E"/>
        </w:rPr>
      </w:pPr>
      <w:r w:rsidRPr="009C2664">
        <w:rPr>
          <w:color w:val="29577E"/>
        </w:rPr>
        <w:t>Were there any specific collaborative activities or initiatives discussed that you would be interested in participating in?</w:t>
      </w:r>
    </w:p>
    <w:p w14:paraId="4720CF4A" w14:textId="77777777" w:rsidR="00362060" w:rsidRDefault="00362060" w:rsidP="00362060">
      <w:pPr>
        <w:rPr>
          <w:color w:val="29577E"/>
        </w:rPr>
      </w:pPr>
      <w:r w:rsidRPr="009C2664">
        <w:rPr>
          <w:color w:val="29577E"/>
        </w:rPr>
        <w:t>Any suggestions for enhancing networking and collaboration in future workshops or events?</w:t>
      </w:r>
    </w:p>
    <w:p w14:paraId="0B188201" w14:textId="77777777" w:rsidR="00600E11" w:rsidRDefault="00600E11" w:rsidP="00362060">
      <w:pPr>
        <w:rPr>
          <w:color w:val="29577E"/>
        </w:rPr>
      </w:pPr>
    </w:p>
    <w:p w14:paraId="1438513B" w14:textId="28F24029" w:rsidR="004B6673" w:rsidRPr="003B34C5" w:rsidRDefault="004B6673" w:rsidP="004B6673">
      <w:pPr>
        <w:rPr>
          <w:rFonts w:ascii="Grandview" w:hAnsi="Grandview"/>
          <w:b/>
          <w:bCs/>
          <w:color w:val="29577E"/>
        </w:rPr>
      </w:pPr>
      <w:r>
        <w:rPr>
          <w:noProof/>
        </w:rPr>
        <w:drawing>
          <wp:anchor distT="0" distB="0" distL="114300" distR="114300" simplePos="0" relativeHeight="251658253" behindDoc="0" locked="0" layoutInCell="1" allowOverlap="1" wp14:anchorId="70942A0D" wp14:editId="7F1E27A9">
            <wp:simplePos x="0" y="0"/>
            <wp:positionH relativeFrom="column">
              <wp:posOffset>0</wp:posOffset>
            </wp:positionH>
            <wp:positionV relativeFrom="paragraph">
              <wp:posOffset>285115</wp:posOffset>
            </wp:positionV>
            <wp:extent cx="776605" cy="838835"/>
            <wp:effectExtent l="0" t="0" r="4445" b="0"/>
            <wp:wrapSquare wrapText="bothSides"/>
            <wp:docPr id="1745615064" name="Εικόνα 1745615064" descr="Εικόνα που περιέχει κείμενο, γραμματοσειρά, κίτρινο, γραφικ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398662" name="Εικόνα 2" descr="Εικόνα που περιέχει κείμενο, γραμματοσειρά, κίτρινο, γραφικά&#10;&#10;Περιγραφή που δημιουργήθηκε αυτόματα"/>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6605" cy="8388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F4E007" w14:textId="00CE8CBF" w:rsidR="004B6673" w:rsidRPr="00C73839" w:rsidRDefault="00CB0563" w:rsidP="00362060">
      <w:pPr>
        <w:rPr>
          <w:lang w:val="en-US"/>
        </w:rPr>
        <w:sectPr w:rsidR="004B6673" w:rsidRPr="00C73839" w:rsidSect="008A0C85">
          <w:pgSz w:w="11906" w:h="16838"/>
          <w:pgMar w:top="1417" w:right="1417" w:bottom="1417" w:left="1417" w:header="708" w:footer="708" w:gutter="0"/>
          <w:cols w:space="708"/>
          <w:titlePg/>
          <w:docGrid w:linePitch="360"/>
        </w:sectPr>
      </w:pPr>
      <w:r>
        <w:rPr>
          <w:lang w:val="en-US"/>
        </w:rPr>
        <w:t xml:space="preserve">Instead of </w:t>
      </w:r>
      <w:r w:rsidR="00D13033">
        <w:rPr>
          <w:lang w:val="en-US"/>
        </w:rPr>
        <w:t xml:space="preserve">sending </w:t>
      </w:r>
      <w:r>
        <w:rPr>
          <w:lang w:val="en-US"/>
        </w:rPr>
        <w:t xml:space="preserve">a </w:t>
      </w:r>
      <w:r w:rsidR="00D13033">
        <w:rPr>
          <w:lang w:val="en-US"/>
        </w:rPr>
        <w:t>f</w:t>
      </w:r>
      <w:r w:rsidR="004B6673">
        <w:rPr>
          <w:lang w:val="en-US"/>
        </w:rPr>
        <w:t xml:space="preserve">eedback </w:t>
      </w:r>
      <w:r w:rsidR="001E522C">
        <w:rPr>
          <w:lang w:val="en-US"/>
        </w:rPr>
        <w:t>e</w:t>
      </w:r>
      <w:r>
        <w:rPr>
          <w:lang w:val="en-US"/>
        </w:rPr>
        <w:t xml:space="preserve">mail, as </w:t>
      </w:r>
      <w:r w:rsidR="00D13033">
        <w:rPr>
          <w:lang w:val="en-US"/>
        </w:rPr>
        <w:t>presented</w:t>
      </w:r>
      <w:r>
        <w:rPr>
          <w:lang w:val="en-US"/>
        </w:rPr>
        <w:t xml:space="preserve">, you can </w:t>
      </w:r>
      <w:r w:rsidR="001E522C">
        <w:rPr>
          <w:lang w:val="en-US"/>
        </w:rPr>
        <w:t>use an online questionnaire</w:t>
      </w:r>
      <w:r w:rsidR="00D13033">
        <w:rPr>
          <w:lang w:val="en-US"/>
        </w:rPr>
        <w:t xml:space="preserve"> asking for the participants’ feedback</w:t>
      </w:r>
      <w:r w:rsidR="00594E3D">
        <w:rPr>
          <w:lang w:val="en-US"/>
        </w:rPr>
        <w:t>, to make the process more user friendly and less time consuming.</w:t>
      </w:r>
    </w:p>
    <w:p w14:paraId="4B774C23" w14:textId="53DAA191" w:rsidR="002F3000" w:rsidRPr="00730E8D" w:rsidRDefault="002F3000" w:rsidP="002F3000">
      <w:r>
        <w:lastRenderedPageBreak/>
        <w:t xml:space="preserve">Quick tips </w:t>
      </w:r>
      <w:r w:rsidRPr="00EE1EBD">
        <w:t>Image</w:t>
      </w:r>
      <w:r w:rsidR="004B6673" w:rsidRPr="004B6673">
        <w:t>:</w:t>
      </w:r>
      <w:r>
        <w:t xml:space="preserve"> </w:t>
      </w:r>
      <w:hyperlink r:id="rId23" w:anchor="query=quick%20tip&amp;position=29&amp;from_view=search&amp;track=ais&quot;&gt;Freepik&lt;/a&gt;" w:history="1">
        <w:r w:rsidRPr="001F533C">
          <w:rPr>
            <w:rStyle w:val="-"/>
          </w:rPr>
          <w:t>freepik</w:t>
        </w:r>
      </w:hyperlink>
      <w:r>
        <w:t xml:space="preserve"> </w:t>
      </w:r>
    </w:p>
    <w:p w14:paraId="08381111" w14:textId="23854A12" w:rsidR="000228E5" w:rsidRPr="00730E8D" w:rsidRDefault="000228E5" w:rsidP="002F3000"/>
    <w:sectPr w:rsidR="000228E5" w:rsidRPr="00730E8D" w:rsidSect="008A0C85">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D78C88" w14:textId="77777777" w:rsidR="008A0C85" w:rsidRDefault="008A0C85" w:rsidP="00B2495C">
      <w:r>
        <w:separator/>
      </w:r>
    </w:p>
  </w:endnote>
  <w:endnote w:type="continuationSeparator" w:id="0">
    <w:p w14:paraId="0A8CEB37" w14:textId="77777777" w:rsidR="008A0C85" w:rsidRDefault="008A0C85" w:rsidP="00B2495C">
      <w:r>
        <w:continuationSeparator/>
      </w:r>
    </w:p>
  </w:endnote>
  <w:endnote w:type="continuationNotice" w:id="1">
    <w:p w14:paraId="341C5041" w14:textId="77777777" w:rsidR="008A0C85" w:rsidRDefault="008A0C85">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randview Display">
    <w:charset w:val="00"/>
    <w:family w:val="swiss"/>
    <w:pitch w:val="variable"/>
    <w:sig w:usb0="A00002C7" w:usb1="00000002" w:usb2="00000000" w:usb3="00000000" w:csb0="0000019F" w:csb1="00000000"/>
  </w:font>
  <w:font w:name="Calibri">
    <w:panose1 w:val="020F0502020204030204"/>
    <w:charset w:val="A1"/>
    <w:family w:val="swiss"/>
    <w:pitch w:val="variable"/>
    <w:sig w:usb0="E4002EFF" w:usb1="C2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A1"/>
    <w:family w:val="swiss"/>
    <w:pitch w:val="variable"/>
    <w:sig w:usb0="E4002EFF" w:usb1="C200247B" w:usb2="00000009" w:usb3="00000000" w:csb0="000001FF" w:csb1="00000000"/>
  </w:font>
  <w:font w:name="League Spartan">
    <w:charset w:val="00"/>
    <w:family w:val="auto"/>
    <w:pitch w:val="variable"/>
    <w:sig w:usb0="A000007F" w:usb1="4000004B" w:usb2="00000000" w:usb3="00000000" w:csb0="00000193" w:csb1="00000000"/>
  </w:font>
  <w:font w:name="Yu Mincho">
    <w:altName w:val="游明朝"/>
    <w:charset w:val="80"/>
    <w:family w:val="roman"/>
    <w:pitch w:val="variable"/>
    <w:sig w:usb0="800002E7" w:usb1="2AC7FCFF" w:usb2="00000012" w:usb3="00000000" w:csb0="0002009F" w:csb1="00000000"/>
  </w:font>
  <w:font w:name="Grandview">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33D14B" w14:textId="77777777" w:rsidR="00384189" w:rsidRDefault="00384189">
    <w:pPr>
      <w:pStyle w:val="a4"/>
      <w:jc w:val="center"/>
      <w:rPr>
        <w:caps/>
        <w:noProof/>
        <w:color w:val="29577E" w:themeColor="accent1"/>
      </w:rPr>
    </w:pPr>
    <w:r>
      <w:rPr>
        <w:caps/>
        <w:color w:val="29577E" w:themeColor="accent1"/>
      </w:rPr>
      <w:fldChar w:fldCharType="begin"/>
    </w:r>
    <w:r>
      <w:rPr>
        <w:caps/>
        <w:color w:val="29577E" w:themeColor="accent1"/>
      </w:rPr>
      <w:instrText xml:space="preserve"> PAGE   \* MERGEFORMAT </w:instrText>
    </w:r>
    <w:r>
      <w:rPr>
        <w:caps/>
        <w:color w:val="29577E" w:themeColor="accent1"/>
      </w:rPr>
      <w:fldChar w:fldCharType="separate"/>
    </w:r>
    <w:r>
      <w:rPr>
        <w:caps/>
        <w:noProof/>
        <w:color w:val="29577E" w:themeColor="accent1"/>
      </w:rPr>
      <w:t>2</w:t>
    </w:r>
    <w:r>
      <w:rPr>
        <w:caps/>
        <w:noProof/>
        <w:color w:val="29577E" w:themeColor="accent1"/>
      </w:rPr>
      <w:fldChar w:fldCharType="end"/>
    </w:r>
  </w:p>
  <w:p w14:paraId="4A642A8C" w14:textId="77777777" w:rsidR="004D3082" w:rsidRDefault="004D3082">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4C3F28" w14:textId="0A1D4F88" w:rsidR="00384189" w:rsidRDefault="00384189">
    <w:pPr>
      <w:pStyle w:val="a4"/>
      <w:jc w:val="center"/>
    </w:pPr>
  </w:p>
  <w:p w14:paraId="7F6C53FE" w14:textId="77777777" w:rsidR="00384189" w:rsidRDefault="00384189">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481D58" w14:textId="77777777" w:rsidR="008A0C85" w:rsidRDefault="008A0C85" w:rsidP="00B2495C">
      <w:r>
        <w:separator/>
      </w:r>
    </w:p>
  </w:footnote>
  <w:footnote w:type="continuationSeparator" w:id="0">
    <w:p w14:paraId="2523E852" w14:textId="77777777" w:rsidR="008A0C85" w:rsidRDefault="008A0C85" w:rsidP="00B2495C">
      <w:r>
        <w:continuationSeparator/>
      </w:r>
    </w:p>
  </w:footnote>
  <w:footnote w:type="continuationNotice" w:id="1">
    <w:p w14:paraId="71005C05" w14:textId="77777777" w:rsidR="008A0C85" w:rsidRDefault="008A0C85">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9CF557" w14:textId="78E6B1C8" w:rsidR="008C1B0A" w:rsidRDefault="004342F5">
    <w:pPr>
      <w:pStyle w:val="a3"/>
    </w:pPr>
    <w:r>
      <w:rPr>
        <w:noProof/>
      </w:rPr>
      <mc:AlternateContent>
        <mc:Choice Requires="wps">
          <w:drawing>
            <wp:anchor distT="0" distB="0" distL="114300" distR="114300" simplePos="0" relativeHeight="251658241" behindDoc="0" locked="0" layoutInCell="1" allowOverlap="1" wp14:anchorId="453F3CF1" wp14:editId="4C163AC9">
              <wp:simplePos x="0" y="0"/>
              <wp:positionH relativeFrom="column">
                <wp:posOffset>1367155</wp:posOffset>
              </wp:positionH>
              <wp:positionV relativeFrom="paragraph">
                <wp:posOffset>7620</wp:posOffset>
              </wp:positionV>
              <wp:extent cx="5689600" cy="19050"/>
              <wp:effectExtent l="0" t="0" r="25400" b="19050"/>
              <wp:wrapNone/>
              <wp:docPr id="4" name="Ευθεία γραμμή σύνδεσης 4"/>
              <wp:cNvGraphicFramePr/>
              <a:graphic xmlns:a="http://schemas.openxmlformats.org/drawingml/2006/main">
                <a:graphicData uri="http://schemas.microsoft.com/office/word/2010/wordprocessingShape">
                  <wps:wsp>
                    <wps:cNvCnPr/>
                    <wps:spPr>
                      <a:xfrm flipV="1">
                        <a:off x="0" y="0"/>
                        <a:ext cx="5689600" cy="1905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6D83F781" id="Ευθεία γραμμή σύνδεσης 4" o:spid="_x0000_s1026" style="position:absolute;flip:y;z-index:251658241;visibility:visible;mso-wrap-style:square;mso-wrap-distance-left:9pt;mso-wrap-distance-top:0;mso-wrap-distance-right:9pt;mso-wrap-distance-bottom:0;mso-position-horizontal:absolute;mso-position-horizontal-relative:text;mso-position-vertical:absolute;mso-position-vertical-relative:text" from="107.65pt,.6pt" to="555.6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" strokecolor="#29577e [3204]" strokeweight="1.5pt">
              <v:stroke joinstyle="miter"/>
            </v:line>
          </w:pict>
        </mc:Fallback>
      </mc:AlternateContent>
    </w:r>
    <w:r w:rsidR="008C1B0A">
      <w:rPr>
        <w:noProof/>
      </w:rPr>
      <w:drawing>
        <wp:anchor distT="0" distB="0" distL="114300" distR="114300" simplePos="0" relativeHeight="251658240" behindDoc="1" locked="0" layoutInCell="1" allowOverlap="1" wp14:anchorId="25981FC1" wp14:editId="0E5F0560">
          <wp:simplePos x="0" y="0"/>
          <wp:positionH relativeFrom="column">
            <wp:posOffset>-721995</wp:posOffset>
          </wp:positionH>
          <wp:positionV relativeFrom="paragraph">
            <wp:posOffset>-347980</wp:posOffset>
          </wp:positionV>
          <wp:extent cx="1828800" cy="914400"/>
          <wp:effectExtent l="0" t="0" r="0" b="0"/>
          <wp:wrapThrough wrapText="bothSides">
            <wp:wrapPolygon edited="0">
              <wp:start x="6525" y="4050"/>
              <wp:lineTo x="450" y="4950"/>
              <wp:lineTo x="0" y="5400"/>
              <wp:lineTo x="0" y="12600"/>
              <wp:lineTo x="11025" y="16200"/>
              <wp:lineTo x="11700" y="17100"/>
              <wp:lineTo x="12825" y="17100"/>
              <wp:lineTo x="13050" y="16200"/>
              <wp:lineTo x="20475" y="12150"/>
              <wp:lineTo x="21375" y="5400"/>
              <wp:lineTo x="21150" y="4950"/>
              <wp:lineTo x="18000" y="4050"/>
              <wp:lineTo x="6525" y="4050"/>
            </wp:wrapPolygon>
          </wp:wrapThrough>
          <wp:docPr id="3" name="Εικόνα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828800" cy="914400"/>
                  </a:xfrm>
                  <a:prstGeom prst="rect">
                    <a:avLst/>
                  </a:prstGeom>
                </pic:spPr>
              </pic:pic>
            </a:graphicData>
          </a:graphic>
          <wp14:sizeRelH relativeFrom="margin">
            <wp14:pctWidth>0</wp14:pctWidth>
          </wp14:sizeRelH>
          <wp14:sizeRelV relativeFrom="margin">
            <wp14:pctHeight>0</wp14:pctHeight>
          </wp14:sizeRelV>
        </wp:anchor>
      </w:drawing>
    </w:r>
  </w:p>
  <w:p w14:paraId="7D3F45F6" w14:textId="77777777" w:rsidR="008C1B0A" w:rsidRDefault="008C1B0A">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054C8E"/>
    <w:multiLevelType w:val="hybridMultilevel"/>
    <w:tmpl w:val="699C0E3A"/>
    <w:lvl w:ilvl="0" w:tplc="8318C69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8565C54"/>
    <w:multiLevelType w:val="hybridMultilevel"/>
    <w:tmpl w:val="DF5A4356"/>
    <w:lvl w:ilvl="0" w:tplc="8CF04C1A">
      <w:start w:val="1"/>
      <w:numFmt w:val="decimal"/>
      <w:lvlText w:val="%1."/>
      <w:lvlJc w:val="left"/>
      <w:pPr>
        <w:ind w:left="794" w:hanging="62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B3A2E1A"/>
    <w:multiLevelType w:val="hybridMultilevel"/>
    <w:tmpl w:val="986275F6"/>
    <w:lvl w:ilvl="0" w:tplc="8318C69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DEA4D70"/>
    <w:multiLevelType w:val="hybridMultilevel"/>
    <w:tmpl w:val="F0B4F3D4"/>
    <w:lvl w:ilvl="0" w:tplc="8318C69A">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4" w15:restartNumberingAfterBreak="0">
    <w:nsid w:val="1E3B7BB5"/>
    <w:multiLevelType w:val="hybridMultilevel"/>
    <w:tmpl w:val="2DF46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65020A"/>
    <w:multiLevelType w:val="hybridMultilevel"/>
    <w:tmpl w:val="D45EB5AA"/>
    <w:lvl w:ilvl="0" w:tplc="1A76989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1D81608"/>
    <w:multiLevelType w:val="hybridMultilevel"/>
    <w:tmpl w:val="E1C26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B65067"/>
    <w:multiLevelType w:val="hybridMultilevel"/>
    <w:tmpl w:val="6D084C12"/>
    <w:lvl w:ilvl="0" w:tplc="1A76989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0D4F4D"/>
    <w:multiLevelType w:val="hybridMultilevel"/>
    <w:tmpl w:val="E50CC2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6BA7581"/>
    <w:multiLevelType w:val="hybridMultilevel"/>
    <w:tmpl w:val="5CB2B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0B5B2F"/>
    <w:multiLevelType w:val="hybridMultilevel"/>
    <w:tmpl w:val="90E07ACC"/>
    <w:lvl w:ilvl="0" w:tplc="1A76989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A460021"/>
    <w:multiLevelType w:val="hybridMultilevel"/>
    <w:tmpl w:val="2D6024AC"/>
    <w:lvl w:ilvl="0" w:tplc="8318C69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DE44C18"/>
    <w:multiLevelType w:val="multilevel"/>
    <w:tmpl w:val="040C001D"/>
    <w:numStyleLink w:val="Bulletpoints"/>
  </w:abstractNum>
  <w:abstractNum w:abstractNumId="13" w15:restartNumberingAfterBreak="0">
    <w:nsid w:val="303E7995"/>
    <w:multiLevelType w:val="hybridMultilevel"/>
    <w:tmpl w:val="E742527C"/>
    <w:lvl w:ilvl="0" w:tplc="1C16CF5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59D02B2"/>
    <w:multiLevelType w:val="hybridMultilevel"/>
    <w:tmpl w:val="87D4411A"/>
    <w:lvl w:ilvl="0" w:tplc="DA441630">
      <w:start w:val="1"/>
      <w:numFmt w:val="bullet"/>
      <w:pStyle w:val="Bulletpoint"/>
      <w:lvlText w:val=""/>
      <w:lvlJc w:val="left"/>
      <w:pPr>
        <w:ind w:left="720" w:hanging="360"/>
      </w:pPr>
      <w:rPr>
        <w:rFonts w:ascii="Symbol" w:hAnsi="Symbol" w:hint="default"/>
        <w:color w:val="008080" w:themeColor="text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6F21121"/>
    <w:multiLevelType w:val="hybridMultilevel"/>
    <w:tmpl w:val="99582FC0"/>
    <w:lvl w:ilvl="0" w:tplc="8318C69A">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3CA12EE3"/>
    <w:multiLevelType w:val="hybridMultilevel"/>
    <w:tmpl w:val="D69E0F52"/>
    <w:lvl w:ilvl="0" w:tplc="8318C69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68F0FCE"/>
    <w:multiLevelType w:val="hybridMultilevel"/>
    <w:tmpl w:val="EFDED77C"/>
    <w:lvl w:ilvl="0" w:tplc="8318C69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8466E86"/>
    <w:multiLevelType w:val="hybridMultilevel"/>
    <w:tmpl w:val="A79A4A12"/>
    <w:lvl w:ilvl="0" w:tplc="8318C69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B34876"/>
    <w:multiLevelType w:val="hybridMultilevel"/>
    <w:tmpl w:val="D8B41C2E"/>
    <w:lvl w:ilvl="0" w:tplc="225EF878">
      <w:start w:val="1"/>
      <w:numFmt w:val="bullet"/>
      <w:lvlText w:val="-"/>
      <w:lvlJc w:val="left"/>
      <w:pPr>
        <w:ind w:left="720" w:hanging="360"/>
      </w:pPr>
      <w:rPr>
        <w:rFonts w:ascii="Grandview Display" w:eastAsiaTheme="minorHAnsi" w:hAnsi="Grandview Display"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4FCF77AD"/>
    <w:multiLevelType w:val="hybridMultilevel"/>
    <w:tmpl w:val="FCBA1722"/>
    <w:lvl w:ilvl="0" w:tplc="1A76989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106E25"/>
    <w:multiLevelType w:val="hybridMultilevel"/>
    <w:tmpl w:val="866A213C"/>
    <w:lvl w:ilvl="0" w:tplc="8318C69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A52487F"/>
    <w:multiLevelType w:val="hybridMultilevel"/>
    <w:tmpl w:val="E87EB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940315"/>
    <w:multiLevelType w:val="hybridMultilevel"/>
    <w:tmpl w:val="F8020DE0"/>
    <w:lvl w:ilvl="0" w:tplc="8318C69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A2856E1"/>
    <w:multiLevelType w:val="multilevel"/>
    <w:tmpl w:val="1C50AF3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5" w15:restartNumberingAfterBreak="0">
    <w:nsid w:val="6ACC54FE"/>
    <w:multiLevelType w:val="hybridMultilevel"/>
    <w:tmpl w:val="D17E5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DA4001C"/>
    <w:multiLevelType w:val="hybridMultilevel"/>
    <w:tmpl w:val="9BDCB9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00C5C29"/>
    <w:multiLevelType w:val="hybridMultilevel"/>
    <w:tmpl w:val="A104957A"/>
    <w:lvl w:ilvl="0" w:tplc="1A76989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692C28"/>
    <w:multiLevelType w:val="hybridMultilevel"/>
    <w:tmpl w:val="06043718"/>
    <w:lvl w:ilvl="0" w:tplc="8318C69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B6533FF"/>
    <w:multiLevelType w:val="multilevel"/>
    <w:tmpl w:val="040C001D"/>
    <w:numStyleLink w:val="Bulletpoints"/>
  </w:abstractNum>
  <w:abstractNum w:abstractNumId="30" w15:restartNumberingAfterBreak="0">
    <w:nsid w:val="7FC864D9"/>
    <w:multiLevelType w:val="multilevel"/>
    <w:tmpl w:val="040C001D"/>
    <w:styleLink w:val="Bulletpoints"/>
    <w:lvl w:ilvl="0">
      <w:start w:val="1"/>
      <w:numFmt w:val="bullet"/>
      <w:lvlText w:val=""/>
      <w:lvlJc w:val="left"/>
      <w:pPr>
        <w:ind w:left="360" w:hanging="360"/>
      </w:pPr>
      <w:rPr>
        <w:rFonts w:ascii="Symbol" w:hAnsi="Symbol" w:hint="default"/>
        <w:color w:val="008080"/>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21640581">
    <w:abstractNumId w:val="30"/>
  </w:num>
  <w:num w:numId="2" w16cid:durableId="930238159">
    <w:abstractNumId w:val="12"/>
  </w:num>
  <w:num w:numId="3" w16cid:durableId="1302495144">
    <w:abstractNumId w:val="24"/>
  </w:num>
  <w:num w:numId="4" w16cid:durableId="1259675592">
    <w:abstractNumId w:val="29"/>
  </w:num>
  <w:num w:numId="5" w16cid:durableId="118424539">
    <w:abstractNumId w:val="13"/>
  </w:num>
  <w:num w:numId="6" w16cid:durableId="551692724">
    <w:abstractNumId w:val="1"/>
  </w:num>
  <w:num w:numId="7" w16cid:durableId="334304641">
    <w:abstractNumId w:val="14"/>
  </w:num>
  <w:num w:numId="8" w16cid:durableId="1133866205">
    <w:abstractNumId w:val="8"/>
  </w:num>
  <w:num w:numId="9" w16cid:durableId="358698216">
    <w:abstractNumId w:val="19"/>
  </w:num>
  <w:num w:numId="10" w16cid:durableId="221261565">
    <w:abstractNumId w:val="25"/>
  </w:num>
  <w:num w:numId="11" w16cid:durableId="1115100760">
    <w:abstractNumId w:val="22"/>
  </w:num>
  <w:num w:numId="12" w16cid:durableId="1890677595">
    <w:abstractNumId w:val="10"/>
  </w:num>
  <w:num w:numId="13" w16cid:durableId="1483959850">
    <w:abstractNumId w:val="24"/>
  </w:num>
  <w:num w:numId="14" w16cid:durableId="2087996504">
    <w:abstractNumId w:val="5"/>
  </w:num>
  <w:num w:numId="15" w16cid:durableId="1084687234">
    <w:abstractNumId w:val="20"/>
  </w:num>
  <w:num w:numId="16" w16cid:durableId="2039119145">
    <w:abstractNumId w:val="27"/>
  </w:num>
  <w:num w:numId="17" w16cid:durableId="1348018906">
    <w:abstractNumId w:val="18"/>
  </w:num>
  <w:num w:numId="18" w16cid:durableId="1161048159">
    <w:abstractNumId w:val="0"/>
  </w:num>
  <w:num w:numId="19" w16cid:durableId="1449854913">
    <w:abstractNumId w:val="11"/>
  </w:num>
  <w:num w:numId="20" w16cid:durableId="755589387">
    <w:abstractNumId w:val="21"/>
  </w:num>
  <w:num w:numId="21" w16cid:durableId="677469567">
    <w:abstractNumId w:val="23"/>
  </w:num>
  <w:num w:numId="22" w16cid:durableId="335421218">
    <w:abstractNumId w:val="16"/>
  </w:num>
  <w:num w:numId="23" w16cid:durableId="575360534">
    <w:abstractNumId w:val="28"/>
  </w:num>
  <w:num w:numId="24" w16cid:durableId="1557736339">
    <w:abstractNumId w:val="17"/>
  </w:num>
  <w:num w:numId="25" w16cid:durableId="1505516405">
    <w:abstractNumId w:val="2"/>
  </w:num>
  <w:num w:numId="26" w16cid:durableId="1643923612">
    <w:abstractNumId w:val="15"/>
  </w:num>
  <w:num w:numId="27" w16cid:durableId="1136607638">
    <w:abstractNumId w:val="26"/>
  </w:num>
  <w:num w:numId="28" w16cid:durableId="2022855429">
    <w:abstractNumId w:val="9"/>
  </w:num>
  <w:num w:numId="29" w16cid:durableId="992955140">
    <w:abstractNumId w:val="6"/>
  </w:num>
  <w:num w:numId="30" w16cid:durableId="1040782113">
    <w:abstractNumId w:val="4"/>
  </w:num>
  <w:num w:numId="31" w16cid:durableId="1231767123">
    <w:abstractNumId w:val="7"/>
  </w:num>
  <w:num w:numId="32" w16cid:durableId="5224808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AzsrC0MDY0NLM0MDNW0lEKTi0uzszPAykwqgUA3poJSywAAAA="/>
  </w:docVars>
  <w:rsids>
    <w:rsidRoot w:val="005E51C1"/>
    <w:rsid w:val="0000145E"/>
    <w:rsid w:val="00001E0A"/>
    <w:rsid w:val="00005862"/>
    <w:rsid w:val="000061F3"/>
    <w:rsid w:val="00015256"/>
    <w:rsid w:val="00015470"/>
    <w:rsid w:val="00022151"/>
    <w:rsid w:val="000228E5"/>
    <w:rsid w:val="0002385F"/>
    <w:rsid w:val="00031B74"/>
    <w:rsid w:val="00032236"/>
    <w:rsid w:val="00032715"/>
    <w:rsid w:val="000352E7"/>
    <w:rsid w:val="00035BCF"/>
    <w:rsid w:val="0004165D"/>
    <w:rsid w:val="0004194D"/>
    <w:rsid w:val="0004278F"/>
    <w:rsid w:val="0005027F"/>
    <w:rsid w:val="00051033"/>
    <w:rsid w:val="0006343A"/>
    <w:rsid w:val="00066B57"/>
    <w:rsid w:val="000749C2"/>
    <w:rsid w:val="00077EDA"/>
    <w:rsid w:val="000845A2"/>
    <w:rsid w:val="000846D8"/>
    <w:rsid w:val="000858BB"/>
    <w:rsid w:val="00086D66"/>
    <w:rsid w:val="0009131F"/>
    <w:rsid w:val="000932F8"/>
    <w:rsid w:val="00093C75"/>
    <w:rsid w:val="000A5005"/>
    <w:rsid w:val="000A7694"/>
    <w:rsid w:val="000B1257"/>
    <w:rsid w:val="000B4FC0"/>
    <w:rsid w:val="000B5891"/>
    <w:rsid w:val="000B671A"/>
    <w:rsid w:val="000C23B9"/>
    <w:rsid w:val="000C4749"/>
    <w:rsid w:val="000C4B91"/>
    <w:rsid w:val="000C7AF7"/>
    <w:rsid w:val="000D072F"/>
    <w:rsid w:val="000D5746"/>
    <w:rsid w:val="000D71E1"/>
    <w:rsid w:val="000F2C4E"/>
    <w:rsid w:val="000F3A08"/>
    <w:rsid w:val="000F7445"/>
    <w:rsid w:val="00105579"/>
    <w:rsid w:val="0011597E"/>
    <w:rsid w:val="00115EA3"/>
    <w:rsid w:val="001173B8"/>
    <w:rsid w:val="001330EC"/>
    <w:rsid w:val="00135147"/>
    <w:rsid w:val="00135203"/>
    <w:rsid w:val="00135DED"/>
    <w:rsid w:val="00136978"/>
    <w:rsid w:val="00137059"/>
    <w:rsid w:val="001419B6"/>
    <w:rsid w:val="00141B43"/>
    <w:rsid w:val="00146CE9"/>
    <w:rsid w:val="00152527"/>
    <w:rsid w:val="0015371B"/>
    <w:rsid w:val="00153E50"/>
    <w:rsid w:val="00155B5E"/>
    <w:rsid w:val="00165B8E"/>
    <w:rsid w:val="001664FF"/>
    <w:rsid w:val="0017473D"/>
    <w:rsid w:val="00175B47"/>
    <w:rsid w:val="00177BEB"/>
    <w:rsid w:val="00180F7A"/>
    <w:rsid w:val="00182F0A"/>
    <w:rsid w:val="001866B2"/>
    <w:rsid w:val="00187691"/>
    <w:rsid w:val="00191A8E"/>
    <w:rsid w:val="001921F1"/>
    <w:rsid w:val="001940F4"/>
    <w:rsid w:val="001A1E3C"/>
    <w:rsid w:val="001A5237"/>
    <w:rsid w:val="001A7F56"/>
    <w:rsid w:val="001B3941"/>
    <w:rsid w:val="001B45DE"/>
    <w:rsid w:val="001C1232"/>
    <w:rsid w:val="001C50B3"/>
    <w:rsid w:val="001C754F"/>
    <w:rsid w:val="001C78BA"/>
    <w:rsid w:val="001D0DE9"/>
    <w:rsid w:val="001D1459"/>
    <w:rsid w:val="001D3081"/>
    <w:rsid w:val="001D3317"/>
    <w:rsid w:val="001D4318"/>
    <w:rsid w:val="001E0EF5"/>
    <w:rsid w:val="001E522C"/>
    <w:rsid w:val="001F07A3"/>
    <w:rsid w:val="001F533C"/>
    <w:rsid w:val="002047DF"/>
    <w:rsid w:val="00214A2D"/>
    <w:rsid w:val="00224AE2"/>
    <w:rsid w:val="00227B3A"/>
    <w:rsid w:val="00230E79"/>
    <w:rsid w:val="00240333"/>
    <w:rsid w:val="002419C3"/>
    <w:rsid w:val="00244356"/>
    <w:rsid w:val="0025417F"/>
    <w:rsid w:val="00254C01"/>
    <w:rsid w:val="002603E1"/>
    <w:rsid w:val="00261308"/>
    <w:rsid w:val="00261DC6"/>
    <w:rsid w:val="00262E93"/>
    <w:rsid w:val="0026489F"/>
    <w:rsid w:val="0026698A"/>
    <w:rsid w:val="00270A3A"/>
    <w:rsid w:val="00276468"/>
    <w:rsid w:val="00280E63"/>
    <w:rsid w:val="00281811"/>
    <w:rsid w:val="00281DAC"/>
    <w:rsid w:val="00284810"/>
    <w:rsid w:val="00285B40"/>
    <w:rsid w:val="00290AAB"/>
    <w:rsid w:val="002961BB"/>
    <w:rsid w:val="002A1777"/>
    <w:rsid w:val="002A1909"/>
    <w:rsid w:val="002A5E59"/>
    <w:rsid w:val="002A6A0D"/>
    <w:rsid w:val="002B03FC"/>
    <w:rsid w:val="002B1A0C"/>
    <w:rsid w:val="002B5599"/>
    <w:rsid w:val="002C2DB5"/>
    <w:rsid w:val="002C3DC9"/>
    <w:rsid w:val="002C5C4C"/>
    <w:rsid w:val="002D4137"/>
    <w:rsid w:val="002D664E"/>
    <w:rsid w:val="002E2D66"/>
    <w:rsid w:val="002E2F87"/>
    <w:rsid w:val="002F3000"/>
    <w:rsid w:val="002F37B2"/>
    <w:rsid w:val="00304DCA"/>
    <w:rsid w:val="00304E2B"/>
    <w:rsid w:val="003066D1"/>
    <w:rsid w:val="0031138F"/>
    <w:rsid w:val="00312858"/>
    <w:rsid w:val="00312A5B"/>
    <w:rsid w:val="00313BCF"/>
    <w:rsid w:val="00314819"/>
    <w:rsid w:val="00324076"/>
    <w:rsid w:val="00324340"/>
    <w:rsid w:val="003326D6"/>
    <w:rsid w:val="003363EC"/>
    <w:rsid w:val="0033668E"/>
    <w:rsid w:val="00337420"/>
    <w:rsid w:val="003450D5"/>
    <w:rsid w:val="003464F3"/>
    <w:rsid w:val="003474E9"/>
    <w:rsid w:val="00355668"/>
    <w:rsid w:val="00355BC0"/>
    <w:rsid w:val="00356921"/>
    <w:rsid w:val="003573F4"/>
    <w:rsid w:val="003609E3"/>
    <w:rsid w:val="00362060"/>
    <w:rsid w:val="00365B84"/>
    <w:rsid w:val="00366A1F"/>
    <w:rsid w:val="00367601"/>
    <w:rsid w:val="00370335"/>
    <w:rsid w:val="003739DD"/>
    <w:rsid w:val="00373B17"/>
    <w:rsid w:val="003812A6"/>
    <w:rsid w:val="00384189"/>
    <w:rsid w:val="00385E7C"/>
    <w:rsid w:val="003879D7"/>
    <w:rsid w:val="003916AB"/>
    <w:rsid w:val="00393990"/>
    <w:rsid w:val="00394771"/>
    <w:rsid w:val="003A2BAE"/>
    <w:rsid w:val="003A2C07"/>
    <w:rsid w:val="003A388A"/>
    <w:rsid w:val="003A45C2"/>
    <w:rsid w:val="003A6266"/>
    <w:rsid w:val="003B0746"/>
    <w:rsid w:val="003B07EE"/>
    <w:rsid w:val="003B0954"/>
    <w:rsid w:val="003B13DA"/>
    <w:rsid w:val="003B1736"/>
    <w:rsid w:val="003B34C5"/>
    <w:rsid w:val="003B51D0"/>
    <w:rsid w:val="003C46CD"/>
    <w:rsid w:val="003C52BE"/>
    <w:rsid w:val="003D2F7D"/>
    <w:rsid w:val="003E1FAE"/>
    <w:rsid w:val="003E1FC1"/>
    <w:rsid w:val="003E329E"/>
    <w:rsid w:val="003F497E"/>
    <w:rsid w:val="003F543C"/>
    <w:rsid w:val="003F555F"/>
    <w:rsid w:val="003F79B1"/>
    <w:rsid w:val="00402E76"/>
    <w:rsid w:val="004100FA"/>
    <w:rsid w:val="00412998"/>
    <w:rsid w:val="004176BD"/>
    <w:rsid w:val="004232E7"/>
    <w:rsid w:val="00425CEB"/>
    <w:rsid w:val="00427CE9"/>
    <w:rsid w:val="00431A7E"/>
    <w:rsid w:val="004342F5"/>
    <w:rsid w:val="00434C8C"/>
    <w:rsid w:val="004418D6"/>
    <w:rsid w:val="00442F37"/>
    <w:rsid w:val="00451E50"/>
    <w:rsid w:val="0045257C"/>
    <w:rsid w:val="00460A21"/>
    <w:rsid w:val="004627E5"/>
    <w:rsid w:val="00464456"/>
    <w:rsid w:val="00465005"/>
    <w:rsid w:val="00465279"/>
    <w:rsid w:val="00475C55"/>
    <w:rsid w:val="004822B8"/>
    <w:rsid w:val="00484C06"/>
    <w:rsid w:val="0048719B"/>
    <w:rsid w:val="004904D5"/>
    <w:rsid w:val="0049565A"/>
    <w:rsid w:val="00496B07"/>
    <w:rsid w:val="004A6ACC"/>
    <w:rsid w:val="004B11DE"/>
    <w:rsid w:val="004B131B"/>
    <w:rsid w:val="004B2CD9"/>
    <w:rsid w:val="004B3114"/>
    <w:rsid w:val="004B6673"/>
    <w:rsid w:val="004C0BC0"/>
    <w:rsid w:val="004C230A"/>
    <w:rsid w:val="004C2890"/>
    <w:rsid w:val="004C4243"/>
    <w:rsid w:val="004C4C9E"/>
    <w:rsid w:val="004C7406"/>
    <w:rsid w:val="004D3082"/>
    <w:rsid w:val="004D56FE"/>
    <w:rsid w:val="004D6736"/>
    <w:rsid w:val="004D7FE8"/>
    <w:rsid w:val="004E5ABF"/>
    <w:rsid w:val="004E64D3"/>
    <w:rsid w:val="004E6775"/>
    <w:rsid w:val="004E6D47"/>
    <w:rsid w:val="004F02CE"/>
    <w:rsid w:val="004F0941"/>
    <w:rsid w:val="004F28FB"/>
    <w:rsid w:val="004F7730"/>
    <w:rsid w:val="00500358"/>
    <w:rsid w:val="00503BD4"/>
    <w:rsid w:val="00504745"/>
    <w:rsid w:val="00504AFB"/>
    <w:rsid w:val="00504FFB"/>
    <w:rsid w:val="00506230"/>
    <w:rsid w:val="0051168A"/>
    <w:rsid w:val="00515899"/>
    <w:rsid w:val="00516661"/>
    <w:rsid w:val="00524445"/>
    <w:rsid w:val="00527060"/>
    <w:rsid w:val="0053153A"/>
    <w:rsid w:val="005320B9"/>
    <w:rsid w:val="00542317"/>
    <w:rsid w:val="005428EF"/>
    <w:rsid w:val="005535CA"/>
    <w:rsid w:val="005604E2"/>
    <w:rsid w:val="00560D46"/>
    <w:rsid w:val="005646A6"/>
    <w:rsid w:val="00564910"/>
    <w:rsid w:val="005709A9"/>
    <w:rsid w:val="00570FF3"/>
    <w:rsid w:val="0057242A"/>
    <w:rsid w:val="00572965"/>
    <w:rsid w:val="00574CBA"/>
    <w:rsid w:val="005750C7"/>
    <w:rsid w:val="00582F05"/>
    <w:rsid w:val="00583941"/>
    <w:rsid w:val="00587E9B"/>
    <w:rsid w:val="0059065A"/>
    <w:rsid w:val="00592F57"/>
    <w:rsid w:val="00594E3D"/>
    <w:rsid w:val="005A1151"/>
    <w:rsid w:val="005A653D"/>
    <w:rsid w:val="005A780B"/>
    <w:rsid w:val="005B4721"/>
    <w:rsid w:val="005B61E4"/>
    <w:rsid w:val="005C0E6E"/>
    <w:rsid w:val="005D00E3"/>
    <w:rsid w:val="005D01DB"/>
    <w:rsid w:val="005D0A99"/>
    <w:rsid w:val="005D6209"/>
    <w:rsid w:val="005D6A45"/>
    <w:rsid w:val="005D76E9"/>
    <w:rsid w:val="005E07A1"/>
    <w:rsid w:val="005E348B"/>
    <w:rsid w:val="005E51C1"/>
    <w:rsid w:val="005E6BCB"/>
    <w:rsid w:val="005F2006"/>
    <w:rsid w:val="005F4DB8"/>
    <w:rsid w:val="005F4FB2"/>
    <w:rsid w:val="005F5046"/>
    <w:rsid w:val="005F6896"/>
    <w:rsid w:val="00600E11"/>
    <w:rsid w:val="0060386F"/>
    <w:rsid w:val="006038EC"/>
    <w:rsid w:val="0061195A"/>
    <w:rsid w:val="006136DD"/>
    <w:rsid w:val="00614630"/>
    <w:rsid w:val="00614DA1"/>
    <w:rsid w:val="00615A5B"/>
    <w:rsid w:val="00616B20"/>
    <w:rsid w:val="006214BB"/>
    <w:rsid w:val="0062345D"/>
    <w:rsid w:val="0062421F"/>
    <w:rsid w:val="006249DD"/>
    <w:rsid w:val="00627278"/>
    <w:rsid w:val="0063382A"/>
    <w:rsid w:val="00634072"/>
    <w:rsid w:val="00636EB3"/>
    <w:rsid w:val="00640881"/>
    <w:rsid w:val="00642BC8"/>
    <w:rsid w:val="00650A75"/>
    <w:rsid w:val="006518BC"/>
    <w:rsid w:val="00653E08"/>
    <w:rsid w:val="00654046"/>
    <w:rsid w:val="00654082"/>
    <w:rsid w:val="006560F4"/>
    <w:rsid w:val="006609D8"/>
    <w:rsid w:val="00662B7F"/>
    <w:rsid w:val="0067494D"/>
    <w:rsid w:val="00676AC9"/>
    <w:rsid w:val="00676E2A"/>
    <w:rsid w:val="00686366"/>
    <w:rsid w:val="00690494"/>
    <w:rsid w:val="00693D93"/>
    <w:rsid w:val="006A0C39"/>
    <w:rsid w:val="006A3D2D"/>
    <w:rsid w:val="006B1274"/>
    <w:rsid w:val="006B5BDC"/>
    <w:rsid w:val="006B6B37"/>
    <w:rsid w:val="006C70ED"/>
    <w:rsid w:val="006D0C52"/>
    <w:rsid w:val="006D1555"/>
    <w:rsid w:val="006E3F82"/>
    <w:rsid w:val="006E5368"/>
    <w:rsid w:val="006E6545"/>
    <w:rsid w:val="006F3E0B"/>
    <w:rsid w:val="006F7035"/>
    <w:rsid w:val="0071160B"/>
    <w:rsid w:val="00713698"/>
    <w:rsid w:val="007173A6"/>
    <w:rsid w:val="00721973"/>
    <w:rsid w:val="00730E8D"/>
    <w:rsid w:val="00735CB8"/>
    <w:rsid w:val="007410DA"/>
    <w:rsid w:val="00744CB4"/>
    <w:rsid w:val="007468A9"/>
    <w:rsid w:val="00746945"/>
    <w:rsid w:val="007513CD"/>
    <w:rsid w:val="00752D51"/>
    <w:rsid w:val="0076036A"/>
    <w:rsid w:val="00771B3B"/>
    <w:rsid w:val="00774B14"/>
    <w:rsid w:val="0077513D"/>
    <w:rsid w:val="00775FA8"/>
    <w:rsid w:val="00776117"/>
    <w:rsid w:val="007763B2"/>
    <w:rsid w:val="00777065"/>
    <w:rsid w:val="00780319"/>
    <w:rsid w:val="00780F99"/>
    <w:rsid w:val="00781057"/>
    <w:rsid w:val="0079102B"/>
    <w:rsid w:val="00791C8C"/>
    <w:rsid w:val="007932B8"/>
    <w:rsid w:val="007A44EE"/>
    <w:rsid w:val="007A6ADD"/>
    <w:rsid w:val="007B5FCE"/>
    <w:rsid w:val="007C2785"/>
    <w:rsid w:val="007C6F99"/>
    <w:rsid w:val="007D0542"/>
    <w:rsid w:val="007D06BF"/>
    <w:rsid w:val="007D26AD"/>
    <w:rsid w:val="007E0C1A"/>
    <w:rsid w:val="007E217E"/>
    <w:rsid w:val="007E626D"/>
    <w:rsid w:val="007F3770"/>
    <w:rsid w:val="007F4F27"/>
    <w:rsid w:val="0080266D"/>
    <w:rsid w:val="0081284C"/>
    <w:rsid w:val="00812BBD"/>
    <w:rsid w:val="00814892"/>
    <w:rsid w:val="00815A7B"/>
    <w:rsid w:val="00817BE4"/>
    <w:rsid w:val="00821D52"/>
    <w:rsid w:val="00831827"/>
    <w:rsid w:val="00831F1D"/>
    <w:rsid w:val="00844EC9"/>
    <w:rsid w:val="00845E61"/>
    <w:rsid w:val="00853260"/>
    <w:rsid w:val="00856D5E"/>
    <w:rsid w:val="00856EE9"/>
    <w:rsid w:val="00857ADD"/>
    <w:rsid w:val="00860895"/>
    <w:rsid w:val="00866961"/>
    <w:rsid w:val="008675AE"/>
    <w:rsid w:val="00875E2F"/>
    <w:rsid w:val="008801BC"/>
    <w:rsid w:val="008900D2"/>
    <w:rsid w:val="0089060B"/>
    <w:rsid w:val="00892271"/>
    <w:rsid w:val="008948BD"/>
    <w:rsid w:val="00894A0E"/>
    <w:rsid w:val="008A0455"/>
    <w:rsid w:val="008A0800"/>
    <w:rsid w:val="008A0C85"/>
    <w:rsid w:val="008A11A0"/>
    <w:rsid w:val="008B5250"/>
    <w:rsid w:val="008C1B0A"/>
    <w:rsid w:val="008C2632"/>
    <w:rsid w:val="008C462F"/>
    <w:rsid w:val="008D267B"/>
    <w:rsid w:val="008D2C25"/>
    <w:rsid w:val="008D3BA3"/>
    <w:rsid w:val="008D662C"/>
    <w:rsid w:val="008E08DA"/>
    <w:rsid w:val="008E0D64"/>
    <w:rsid w:val="008E42BA"/>
    <w:rsid w:val="008F4373"/>
    <w:rsid w:val="008F6C41"/>
    <w:rsid w:val="008F70AE"/>
    <w:rsid w:val="009002ED"/>
    <w:rsid w:val="009010B2"/>
    <w:rsid w:val="00903C9F"/>
    <w:rsid w:val="00906B30"/>
    <w:rsid w:val="00911D1B"/>
    <w:rsid w:val="009135C2"/>
    <w:rsid w:val="0093620E"/>
    <w:rsid w:val="00941858"/>
    <w:rsid w:val="00941E8B"/>
    <w:rsid w:val="00945496"/>
    <w:rsid w:val="00946BD1"/>
    <w:rsid w:val="00962422"/>
    <w:rsid w:val="00964EBC"/>
    <w:rsid w:val="00965CD4"/>
    <w:rsid w:val="00966C75"/>
    <w:rsid w:val="00973837"/>
    <w:rsid w:val="00973A25"/>
    <w:rsid w:val="009740AB"/>
    <w:rsid w:val="00976D35"/>
    <w:rsid w:val="00976D6B"/>
    <w:rsid w:val="009809D1"/>
    <w:rsid w:val="0098330C"/>
    <w:rsid w:val="009860C9"/>
    <w:rsid w:val="00990EC1"/>
    <w:rsid w:val="00993436"/>
    <w:rsid w:val="009973A3"/>
    <w:rsid w:val="009A0415"/>
    <w:rsid w:val="009B310E"/>
    <w:rsid w:val="009B3DE2"/>
    <w:rsid w:val="009B410C"/>
    <w:rsid w:val="009C2664"/>
    <w:rsid w:val="009C3510"/>
    <w:rsid w:val="009D0DAE"/>
    <w:rsid w:val="009E2EB6"/>
    <w:rsid w:val="009E3356"/>
    <w:rsid w:val="009E4782"/>
    <w:rsid w:val="009E5D32"/>
    <w:rsid w:val="009E6EDE"/>
    <w:rsid w:val="009E799E"/>
    <w:rsid w:val="009F2726"/>
    <w:rsid w:val="009F49DD"/>
    <w:rsid w:val="00A07AAC"/>
    <w:rsid w:val="00A07D02"/>
    <w:rsid w:val="00A10F83"/>
    <w:rsid w:val="00A12DC3"/>
    <w:rsid w:val="00A13E6E"/>
    <w:rsid w:val="00A16B64"/>
    <w:rsid w:val="00A17519"/>
    <w:rsid w:val="00A17825"/>
    <w:rsid w:val="00A20662"/>
    <w:rsid w:val="00A24FA0"/>
    <w:rsid w:val="00A30DC9"/>
    <w:rsid w:val="00A4173B"/>
    <w:rsid w:val="00A43B53"/>
    <w:rsid w:val="00A4427B"/>
    <w:rsid w:val="00A5078E"/>
    <w:rsid w:val="00A5530F"/>
    <w:rsid w:val="00A56ADC"/>
    <w:rsid w:val="00A623FF"/>
    <w:rsid w:val="00A65354"/>
    <w:rsid w:val="00A70B4D"/>
    <w:rsid w:val="00A7289B"/>
    <w:rsid w:val="00A733ED"/>
    <w:rsid w:val="00A73E4F"/>
    <w:rsid w:val="00A73EC9"/>
    <w:rsid w:val="00A75CA1"/>
    <w:rsid w:val="00A8153B"/>
    <w:rsid w:val="00A85B1F"/>
    <w:rsid w:val="00A94ABB"/>
    <w:rsid w:val="00A94B7F"/>
    <w:rsid w:val="00AA4979"/>
    <w:rsid w:val="00AA6206"/>
    <w:rsid w:val="00AA7B42"/>
    <w:rsid w:val="00AA7C6B"/>
    <w:rsid w:val="00AB041F"/>
    <w:rsid w:val="00AB266B"/>
    <w:rsid w:val="00AB27C2"/>
    <w:rsid w:val="00AB454A"/>
    <w:rsid w:val="00AB5816"/>
    <w:rsid w:val="00AB6643"/>
    <w:rsid w:val="00AC3218"/>
    <w:rsid w:val="00AC623B"/>
    <w:rsid w:val="00AD5F30"/>
    <w:rsid w:val="00AD6F3F"/>
    <w:rsid w:val="00AD791C"/>
    <w:rsid w:val="00AD7BC7"/>
    <w:rsid w:val="00AF0618"/>
    <w:rsid w:val="00AF0F78"/>
    <w:rsid w:val="00AF11D5"/>
    <w:rsid w:val="00AF3CFA"/>
    <w:rsid w:val="00B00F97"/>
    <w:rsid w:val="00B0498C"/>
    <w:rsid w:val="00B06AFF"/>
    <w:rsid w:val="00B06B63"/>
    <w:rsid w:val="00B166F0"/>
    <w:rsid w:val="00B170F6"/>
    <w:rsid w:val="00B224BE"/>
    <w:rsid w:val="00B247F9"/>
    <w:rsid w:val="00B2495C"/>
    <w:rsid w:val="00B27DF6"/>
    <w:rsid w:val="00B31C69"/>
    <w:rsid w:val="00B354F4"/>
    <w:rsid w:val="00B42EBE"/>
    <w:rsid w:val="00B43392"/>
    <w:rsid w:val="00B44B70"/>
    <w:rsid w:val="00B466C8"/>
    <w:rsid w:val="00B53BF7"/>
    <w:rsid w:val="00B542D2"/>
    <w:rsid w:val="00B56105"/>
    <w:rsid w:val="00B633A6"/>
    <w:rsid w:val="00B6752F"/>
    <w:rsid w:val="00B72BC0"/>
    <w:rsid w:val="00B74147"/>
    <w:rsid w:val="00B74760"/>
    <w:rsid w:val="00B75801"/>
    <w:rsid w:val="00B77DCC"/>
    <w:rsid w:val="00B77F6A"/>
    <w:rsid w:val="00B8161D"/>
    <w:rsid w:val="00B92ABF"/>
    <w:rsid w:val="00B95642"/>
    <w:rsid w:val="00B95A21"/>
    <w:rsid w:val="00B9652A"/>
    <w:rsid w:val="00B97991"/>
    <w:rsid w:val="00BA106A"/>
    <w:rsid w:val="00BA2621"/>
    <w:rsid w:val="00BA42E8"/>
    <w:rsid w:val="00BA7A70"/>
    <w:rsid w:val="00BB09CA"/>
    <w:rsid w:val="00BB294D"/>
    <w:rsid w:val="00BB7225"/>
    <w:rsid w:val="00BB756C"/>
    <w:rsid w:val="00BC0040"/>
    <w:rsid w:val="00BC16E6"/>
    <w:rsid w:val="00BC67C5"/>
    <w:rsid w:val="00BD3DB6"/>
    <w:rsid w:val="00BD7696"/>
    <w:rsid w:val="00BE08A7"/>
    <w:rsid w:val="00BE0C22"/>
    <w:rsid w:val="00BE155B"/>
    <w:rsid w:val="00BE41AC"/>
    <w:rsid w:val="00BF0212"/>
    <w:rsid w:val="00BF3AAA"/>
    <w:rsid w:val="00BF516F"/>
    <w:rsid w:val="00BF5BA5"/>
    <w:rsid w:val="00BF6EFD"/>
    <w:rsid w:val="00C017CA"/>
    <w:rsid w:val="00C11B79"/>
    <w:rsid w:val="00C1404D"/>
    <w:rsid w:val="00C147D9"/>
    <w:rsid w:val="00C152F9"/>
    <w:rsid w:val="00C156C9"/>
    <w:rsid w:val="00C22F42"/>
    <w:rsid w:val="00C30683"/>
    <w:rsid w:val="00C41863"/>
    <w:rsid w:val="00C4318D"/>
    <w:rsid w:val="00C468D2"/>
    <w:rsid w:val="00C50924"/>
    <w:rsid w:val="00C51FAF"/>
    <w:rsid w:val="00C62894"/>
    <w:rsid w:val="00C62DD8"/>
    <w:rsid w:val="00C64ACA"/>
    <w:rsid w:val="00C6637E"/>
    <w:rsid w:val="00C72BEA"/>
    <w:rsid w:val="00C73839"/>
    <w:rsid w:val="00C749AA"/>
    <w:rsid w:val="00C76779"/>
    <w:rsid w:val="00C832D9"/>
    <w:rsid w:val="00C83587"/>
    <w:rsid w:val="00C84C17"/>
    <w:rsid w:val="00C862FA"/>
    <w:rsid w:val="00C870C9"/>
    <w:rsid w:val="00C927D8"/>
    <w:rsid w:val="00C948DE"/>
    <w:rsid w:val="00C9526C"/>
    <w:rsid w:val="00C95AE6"/>
    <w:rsid w:val="00CA0BC4"/>
    <w:rsid w:val="00CB0563"/>
    <w:rsid w:val="00CC26E1"/>
    <w:rsid w:val="00CC36C0"/>
    <w:rsid w:val="00CC4775"/>
    <w:rsid w:val="00CC7B1B"/>
    <w:rsid w:val="00CD2A48"/>
    <w:rsid w:val="00CD3EAC"/>
    <w:rsid w:val="00CD7F51"/>
    <w:rsid w:val="00CE1C0A"/>
    <w:rsid w:val="00CE45AB"/>
    <w:rsid w:val="00CE637C"/>
    <w:rsid w:val="00CF5B74"/>
    <w:rsid w:val="00CF5BD7"/>
    <w:rsid w:val="00CF63A0"/>
    <w:rsid w:val="00D01DA9"/>
    <w:rsid w:val="00D02384"/>
    <w:rsid w:val="00D04B48"/>
    <w:rsid w:val="00D06FA0"/>
    <w:rsid w:val="00D11980"/>
    <w:rsid w:val="00D12800"/>
    <w:rsid w:val="00D13033"/>
    <w:rsid w:val="00D153FD"/>
    <w:rsid w:val="00D249DF"/>
    <w:rsid w:val="00D25CBD"/>
    <w:rsid w:val="00D278DF"/>
    <w:rsid w:val="00D31B3D"/>
    <w:rsid w:val="00D34B2A"/>
    <w:rsid w:val="00D37D66"/>
    <w:rsid w:val="00D43109"/>
    <w:rsid w:val="00D5207D"/>
    <w:rsid w:val="00D64492"/>
    <w:rsid w:val="00D6718D"/>
    <w:rsid w:val="00D70A17"/>
    <w:rsid w:val="00D7220F"/>
    <w:rsid w:val="00D75CB6"/>
    <w:rsid w:val="00D8020C"/>
    <w:rsid w:val="00D94309"/>
    <w:rsid w:val="00DA14AF"/>
    <w:rsid w:val="00DA45C1"/>
    <w:rsid w:val="00DB011E"/>
    <w:rsid w:val="00DB0A98"/>
    <w:rsid w:val="00DB1B13"/>
    <w:rsid w:val="00DC061C"/>
    <w:rsid w:val="00DC0B24"/>
    <w:rsid w:val="00DC0D33"/>
    <w:rsid w:val="00DC152C"/>
    <w:rsid w:val="00DC758D"/>
    <w:rsid w:val="00DD01FB"/>
    <w:rsid w:val="00DD7A71"/>
    <w:rsid w:val="00DE1899"/>
    <w:rsid w:val="00DE6766"/>
    <w:rsid w:val="00DF0D3D"/>
    <w:rsid w:val="00DF4B8E"/>
    <w:rsid w:val="00DF7789"/>
    <w:rsid w:val="00DF7CE5"/>
    <w:rsid w:val="00E01A86"/>
    <w:rsid w:val="00E125CF"/>
    <w:rsid w:val="00E13ECB"/>
    <w:rsid w:val="00E174D6"/>
    <w:rsid w:val="00E2111C"/>
    <w:rsid w:val="00E242B3"/>
    <w:rsid w:val="00E24EAA"/>
    <w:rsid w:val="00E25C2C"/>
    <w:rsid w:val="00E2674F"/>
    <w:rsid w:val="00E30B88"/>
    <w:rsid w:val="00E323E3"/>
    <w:rsid w:val="00E34B8A"/>
    <w:rsid w:val="00E35930"/>
    <w:rsid w:val="00E367AF"/>
    <w:rsid w:val="00E420C9"/>
    <w:rsid w:val="00E42154"/>
    <w:rsid w:val="00E449BB"/>
    <w:rsid w:val="00E45822"/>
    <w:rsid w:val="00E45BA9"/>
    <w:rsid w:val="00E512EF"/>
    <w:rsid w:val="00E552F5"/>
    <w:rsid w:val="00E62C12"/>
    <w:rsid w:val="00E62CA8"/>
    <w:rsid w:val="00E72181"/>
    <w:rsid w:val="00E7390F"/>
    <w:rsid w:val="00E75957"/>
    <w:rsid w:val="00E760FE"/>
    <w:rsid w:val="00E76E47"/>
    <w:rsid w:val="00E8044C"/>
    <w:rsid w:val="00E80BF5"/>
    <w:rsid w:val="00E81BB3"/>
    <w:rsid w:val="00E85CC3"/>
    <w:rsid w:val="00E875E1"/>
    <w:rsid w:val="00EA1A74"/>
    <w:rsid w:val="00EA37A5"/>
    <w:rsid w:val="00EA3B3A"/>
    <w:rsid w:val="00EB07FE"/>
    <w:rsid w:val="00EB277C"/>
    <w:rsid w:val="00EC17F6"/>
    <w:rsid w:val="00EC3CB2"/>
    <w:rsid w:val="00EC6A0F"/>
    <w:rsid w:val="00ED701B"/>
    <w:rsid w:val="00EE1ABE"/>
    <w:rsid w:val="00EE1EBD"/>
    <w:rsid w:val="00EE26B6"/>
    <w:rsid w:val="00EE668E"/>
    <w:rsid w:val="00EF1F48"/>
    <w:rsid w:val="00EF64A1"/>
    <w:rsid w:val="00F02BE7"/>
    <w:rsid w:val="00F03AEB"/>
    <w:rsid w:val="00F06652"/>
    <w:rsid w:val="00F10D6A"/>
    <w:rsid w:val="00F15735"/>
    <w:rsid w:val="00F20CB9"/>
    <w:rsid w:val="00F276D6"/>
    <w:rsid w:val="00F3791A"/>
    <w:rsid w:val="00F558D5"/>
    <w:rsid w:val="00F6752E"/>
    <w:rsid w:val="00F702EF"/>
    <w:rsid w:val="00F73579"/>
    <w:rsid w:val="00F76277"/>
    <w:rsid w:val="00F83B93"/>
    <w:rsid w:val="00F85DDE"/>
    <w:rsid w:val="00F93C9B"/>
    <w:rsid w:val="00F95C77"/>
    <w:rsid w:val="00F95E43"/>
    <w:rsid w:val="00F962FD"/>
    <w:rsid w:val="00F9776F"/>
    <w:rsid w:val="00F97BFA"/>
    <w:rsid w:val="00FA1A48"/>
    <w:rsid w:val="00FA4AFF"/>
    <w:rsid w:val="00FA4F33"/>
    <w:rsid w:val="00FA520C"/>
    <w:rsid w:val="00FA5B27"/>
    <w:rsid w:val="00FA6B1D"/>
    <w:rsid w:val="00FB0061"/>
    <w:rsid w:val="00FB46F4"/>
    <w:rsid w:val="00FB5231"/>
    <w:rsid w:val="00FC4655"/>
    <w:rsid w:val="00FC475C"/>
    <w:rsid w:val="00FC4E89"/>
    <w:rsid w:val="00FC4F04"/>
    <w:rsid w:val="00FC53EC"/>
    <w:rsid w:val="00FC565E"/>
    <w:rsid w:val="00FC5E89"/>
    <w:rsid w:val="00FC6049"/>
    <w:rsid w:val="00FD07A7"/>
    <w:rsid w:val="00FD19B3"/>
    <w:rsid w:val="00FD2B32"/>
    <w:rsid w:val="00FD5DCF"/>
    <w:rsid w:val="00FE1698"/>
    <w:rsid w:val="00FE370C"/>
    <w:rsid w:val="00FE50DF"/>
    <w:rsid w:val="00FE66A5"/>
    <w:rsid w:val="00FF1C61"/>
    <w:rsid w:val="00FF303D"/>
    <w:rsid w:val="00FF769B"/>
    <w:rsid w:val="088441E5"/>
    <w:rsid w:val="0EBBE8B7"/>
    <w:rsid w:val="0EEAD849"/>
    <w:rsid w:val="0F534116"/>
    <w:rsid w:val="138746E8"/>
    <w:rsid w:val="220D336F"/>
    <w:rsid w:val="25C0DFC8"/>
    <w:rsid w:val="28F8808A"/>
    <w:rsid w:val="38D4AF99"/>
    <w:rsid w:val="47292716"/>
    <w:rsid w:val="4735432D"/>
    <w:rsid w:val="48034E76"/>
    <w:rsid w:val="5A6AA9A5"/>
    <w:rsid w:val="5E1E576D"/>
    <w:rsid w:val="60DDEE7A"/>
    <w:rsid w:val="685E034F"/>
    <w:rsid w:val="796F5D70"/>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F3FA5C"/>
  <w15:chartTrackingRefBased/>
  <w15:docId w15:val="{BAFA4508-A3D8-4BFE-ACDB-5B4EF9D42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15EA3"/>
    <w:pPr>
      <w:spacing w:before="120" w:after="120" w:line="276" w:lineRule="auto"/>
    </w:pPr>
    <w:rPr>
      <w:rFonts w:ascii="Grandview Display" w:hAnsi="Grandview Display"/>
      <w:sz w:val="24"/>
      <w:lang w:val="en-GB"/>
    </w:rPr>
  </w:style>
  <w:style w:type="paragraph" w:styleId="1">
    <w:name w:val="heading 1"/>
    <w:basedOn w:val="a"/>
    <w:next w:val="2"/>
    <w:link w:val="1Char"/>
    <w:uiPriority w:val="9"/>
    <w:qFormat/>
    <w:rsid w:val="001B45DE"/>
    <w:pPr>
      <w:numPr>
        <w:numId w:val="3"/>
      </w:numPr>
      <w:spacing w:before="240" w:after="240"/>
      <w:outlineLvl w:val="0"/>
    </w:pPr>
    <w:rPr>
      <w:b/>
      <w:bCs/>
      <w:color w:val="29577E" w:themeColor="accent1"/>
      <w:sz w:val="52"/>
    </w:rPr>
  </w:style>
  <w:style w:type="paragraph" w:styleId="2">
    <w:name w:val="heading 2"/>
    <w:basedOn w:val="1"/>
    <w:next w:val="3"/>
    <w:link w:val="2Char"/>
    <w:uiPriority w:val="9"/>
    <w:unhideWhenUsed/>
    <w:qFormat/>
    <w:rsid w:val="001B45DE"/>
    <w:pPr>
      <w:keepNext/>
      <w:keepLines/>
      <w:numPr>
        <w:ilvl w:val="1"/>
      </w:numPr>
      <w:outlineLvl w:val="1"/>
    </w:pPr>
    <w:rPr>
      <w:rFonts w:eastAsiaTheme="majorEastAsia" w:cstheme="majorBidi"/>
      <w:color w:val="FF8210"/>
      <w:sz w:val="48"/>
      <w:szCs w:val="26"/>
    </w:rPr>
  </w:style>
  <w:style w:type="paragraph" w:styleId="3">
    <w:name w:val="heading 3"/>
    <w:basedOn w:val="2"/>
    <w:next w:val="a"/>
    <w:link w:val="3Char"/>
    <w:uiPriority w:val="9"/>
    <w:unhideWhenUsed/>
    <w:qFormat/>
    <w:rsid w:val="001B45DE"/>
    <w:pPr>
      <w:numPr>
        <w:ilvl w:val="2"/>
      </w:numPr>
      <w:outlineLvl w:val="2"/>
    </w:pPr>
    <w:rPr>
      <w:color w:val="008080"/>
      <w:sz w:val="36"/>
      <w:szCs w:val="24"/>
    </w:rPr>
  </w:style>
  <w:style w:type="paragraph" w:styleId="4">
    <w:name w:val="heading 4"/>
    <w:basedOn w:val="a"/>
    <w:next w:val="a"/>
    <w:link w:val="4Char"/>
    <w:uiPriority w:val="9"/>
    <w:unhideWhenUsed/>
    <w:qFormat/>
    <w:rsid w:val="00D37D66"/>
    <w:pPr>
      <w:spacing w:before="240"/>
      <w:ind w:left="864" w:hanging="864"/>
      <w:outlineLvl w:val="3"/>
    </w:pPr>
    <w:rPr>
      <w:i/>
      <w:iCs/>
      <w:color w:val="309BAE"/>
      <w:sz w:val="32"/>
    </w:rPr>
  </w:style>
  <w:style w:type="paragraph" w:styleId="5">
    <w:name w:val="heading 5"/>
    <w:basedOn w:val="a"/>
    <w:next w:val="a"/>
    <w:link w:val="5Char"/>
    <w:uiPriority w:val="9"/>
    <w:unhideWhenUsed/>
    <w:qFormat/>
    <w:rsid w:val="00D37D66"/>
    <w:pPr>
      <w:keepNext/>
      <w:keepLines/>
      <w:spacing w:before="40" w:after="0"/>
      <w:ind w:left="1008" w:hanging="1008"/>
      <w:outlineLvl w:val="4"/>
    </w:pPr>
    <w:rPr>
      <w:rFonts w:asciiTheme="majorHAnsi" w:eastAsiaTheme="majorEastAsia" w:hAnsiTheme="majorHAnsi" w:cstheme="majorBidi"/>
      <w:color w:val="1E415E" w:themeColor="accent1" w:themeShade="BF"/>
      <w:sz w:val="28"/>
      <w:szCs w:val="24"/>
    </w:rPr>
  </w:style>
  <w:style w:type="paragraph" w:styleId="6">
    <w:name w:val="heading 6"/>
    <w:basedOn w:val="a"/>
    <w:next w:val="a"/>
    <w:link w:val="6Char"/>
    <w:uiPriority w:val="9"/>
    <w:unhideWhenUsed/>
    <w:rsid w:val="00182F0A"/>
    <w:pPr>
      <w:keepNext/>
      <w:keepLines/>
      <w:numPr>
        <w:ilvl w:val="5"/>
        <w:numId w:val="3"/>
      </w:numPr>
      <w:spacing w:before="40" w:after="0"/>
      <w:outlineLvl w:val="5"/>
    </w:pPr>
    <w:rPr>
      <w:rFonts w:asciiTheme="majorHAnsi" w:eastAsiaTheme="majorEastAsia" w:hAnsiTheme="majorHAnsi" w:cstheme="majorBidi"/>
      <w:color w:val="142B3E" w:themeColor="accent1" w:themeShade="7F"/>
    </w:rPr>
  </w:style>
  <w:style w:type="paragraph" w:styleId="7">
    <w:name w:val="heading 7"/>
    <w:basedOn w:val="a"/>
    <w:next w:val="a"/>
    <w:link w:val="7Char"/>
    <w:uiPriority w:val="9"/>
    <w:semiHidden/>
    <w:unhideWhenUsed/>
    <w:rsid w:val="00182F0A"/>
    <w:pPr>
      <w:keepNext/>
      <w:keepLines/>
      <w:numPr>
        <w:ilvl w:val="6"/>
        <w:numId w:val="3"/>
      </w:numPr>
      <w:spacing w:before="40" w:after="0"/>
      <w:outlineLvl w:val="6"/>
    </w:pPr>
    <w:rPr>
      <w:rFonts w:asciiTheme="majorHAnsi" w:eastAsiaTheme="majorEastAsia" w:hAnsiTheme="majorHAnsi" w:cstheme="majorBidi"/>
      <w:i/>
      <w:iCs/>
      <w:color w:val="142B3E" w:themeColor="accent1" w:themeShade="7F"/>
    </w:rPr>
  </w:style>
  <w:style w:type="paragraph" w:styleId="8">
    <w:name w:val="heading 8"/>
    <w:basedOn w:val="a"/>
    <w:next w:val="a"/>
    <w:link w:val="8Char"/>
    <w:uiPriority w:val="9"/>
    <w:semiHidden/>
    <w:unhideWhenUsed/>
    <w:qFormat/>
    <w:rsid w:val="00182F0A"/>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Char"/>
    <w:uiPriority w:val="9"/>
    <w:semiHidden/>
    <w:unhideWhenUsed/>
    <w:qFormat/>
    <w:rsid w:val="00182F0A"/>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C1B0A"/>
    <w:pPr>
      <w:tabs>
        <w:tab w:val="center" w:pos="4536"/>
        <w:tab w:val="right" w:pos="9072"/>
      </w:tabs>
      <w:spacing w:after="0" w:line="240" w:lineRule="auto"/>
    </w:pPr>
  </w:style>
  <w:style w:type="character" w:customStyle="1" w:styleId="Char">
    <w:name w:val="Κεφαλίδα Char"/>
    <w:basedOn w:val="a0"/>
    <w:link w:val="a3"/>
    <w:uiPriority w:val="99"/>
    <w:rsid w:val="008C1B0A"/>
  </w:style>
  <w:style w:type="paragraph" w:styleId="a4">
    <w:name w:val="footer"/>
    <w:basedOn w:val="a"/>
    <w:link w:val="Char0"/>
    <w:uiPriority w:val="99"/>
    <w:unhideWhenUsed/>
    <w:rsid w:val="008C1B0A"/>
    <w:pPr>
      <w:tabs>
        <w:tab w:val="center" w:pos="4536"/>
        <w:tab w:val="right" w:pos="9072"/>
      </w:tabs>
      <w:spacing w:after="0" w:line="240" w:lineRule="auto"/>
    </w:pPr>
  </w:style>
  <w:style w:type="character" w:customStyle="1" w:styleId="Char0">
    <w:name w:val="Υποσέλιδο Char"/>
    <w:basedOn w:val="a0"/>
    <w:link w:val="a4"/>
    <w:uiPriority w:val="99"/>
    <w:rsid w:val="008C1B0A"/>
  </w:style>
  <w:style w:type="paragraph" w:customStyle="1" w:styleId="TitleRegio1st">
    <w:name w:val="Title Regio1st"/>
    <w:basedOn w:val="a"/>
    <w:link w:val="TitleRegio1stChar"/>
    <w:rsid w:val="00FD19B3"/>
    <w:rPr>
      <w:b/>
      <w:color w:val="008080"/>
      <w:sz w:val="56"/>
    </w:rPr>
  </w:style>
  <w:style w:type="character" w:customStyle="1" w:styleId="1Char">
    <w:name w:val="Επικεφαλίδα 1 Char"/>
    <w:basedOn w:val="a0"/>
    <w:link w:val="1"/>
    <w:uiPriority w:val="9"/>
    <w:rsid w:val="001B45DE"/>
    <w:rPr>
      <w:rFonts w:ascii="Grandview Display" w:hAnsi="Grandview Display"/>
      <w:b/>
      <w:bCs/>
      <w:color w:val="29577E" w:themeColor="accent1"/>
      <w:sz w:val="52"/>
      <w:lang w:val="en-GB"/>
    </w:rPr>
  </w:style>
  <w:style w:type="character" w:customStyle="1" w:styleId="TitleRegio1stChar">
    <w:name w:val="Title Regio1st Char"/>
    <w:basedOn w:val="a0"/>
    <w:link w:val="TitleRegio1st"/>
    <w:rsid w:val="00FD19B3"/>
    <w:rPr>
      <w:rFonts w:ascii="League Spartan" w:hAnsi="League Spartan"/>
      <w:b/>
      <w:color w:val="008080"/>
      <w:sz w:val="56"/>
    </w:rPr>
  </w:style>
  <w:style w:type="character" w:customStyle="1" w:styleId="2Char">
    <w:name w:val="Επικεφαλίδα 2 Char"/>
    <w:basedOn w:val="a0"/>
    <w:link w:val="2"/>
    <w:uiPriority w:val="9"/>
    <w:rsid w:val="001B45DE"/>
    <w:rPr>
      <w:rFonts w:ascii="Grandview Display" w:eastAsiaTheme="majorEastAsia" w:hAnsi="Grandview Display" w:cstheme="majorBidi"/>
      <w:b/>
      <w:bCs/>
      <w:color w:val="FF8210"/>
      <w:sz w:val="48"/>
      <w:szCs w:val="26"/>
      <w:lang w:val="en-GB"/>
    </w:rPr>
  </w:style>
  <w:style w:type="character" w:customStyle="1" w:styleId="3Char">
    <w:name w:val="Επικεφαλίδα 3 Char"/>
    <w:basedOn w:val="a0"/>
    <w:link w:val="3"/>
    <w:uiPriority w:val="9"/>
    <w:rsid w:val="001B45DE"/>
    <w:rPr>
      <w:rFonts w:ascii="Grandview Display" w:eastAsiaTheme="majorEastAsia" w:hAnsi="Grandview Display" w:cstheme="majorBidi"/>
      <w:b/>
      <w:bCs/>
      <w:color w:val="008080"/>
      <w:sz w:val="36"/>
      <w:szCs w:val="24"/>
      <w:lang w:val="en-GB"/>
    </w:rPr>
  </w:style>
  <w:style w:type="paragraph" w:styleId="a5">
    <w:name w:val="Title"/>
    <w:basedOn w:val="a"/>
    <w:next w:val="a"/>
    <w:link w:val="Char1"/>
    <w:uiPriority w:val="10"/>
    <w:qFormat/>
    <w:rsid w:val="00D04B48"/>
    <w:pPr>
      <w:spacing w:after="240" w:line="240" w:lineRule="auto"/>
      <w:contextualSpacing/>
    </w:pPr>
    <w:rPr>
      <w:rFonts w:eastAsiaTheme="majorEastAsia" w:cstheme="majorBidi"/>
      <w:b/>
      <w:color w:val="29577E"/>
      <w:spacing w:val="-10"/>
      <w:kern w:val="28"/>
      <w:sz w:val="72"/>
      <w:szCs w:val="56"/>
    </w:rPr>
  </w:style>
  <w:style w:type="character" w:customStyle="1" w:styleId="Char1">
    <w:name w:val="Τίτλος Char"/>
    <w:basedOn w:val="a0"/>
    <w:link w:val="a5"/>
    <w:uiPriority w:val="10"/>
    <w:rsid w:val="00D04B48"/>
    <w:rPr>
      <w:rFonts w:ascii="Grandview Display" w:eastAsiaTheme="majorEastAsia" w:hAnsi="Grandview Display" w:cstheme="majorBidi"/>
      <w:b/>
      <w:color w:val="29577E"/>
      <w:spacing w:val="-10"/>
      <w:kern w:val="28"/>
      <w:sz w:val="72"/>
      <w:szCs w:val="56"/>
      <w:lang w:val="en-GB"/>
    </w:rPr>
  </w:style>
  <w:style w:type="paragraph" w:styleId="a6">
    <w:name w:val="Subtitle"/>
    <w:basedOn w:val="a"/>
    <w:next w:val="a"/>
    <w:link w:val="Char2"/>
    <w:uiPriority w:val="11"/>
    <w:qFormat/>
    <w:rsid w:val="00FA4AFF"/>
    <w:pPr>
      <w:numPr>
        <w:ilvl w:val="1"/>
      </w:numPr>
    </w:pPr>
    <w:rPr>
      <w:rFonts w:eastAsiaTheme="minorEastAsia"/>
      <w:color w:val="FF8210"/>
      <w:spacing w:val="15"/>
      <w:sz w:val="52"/>
    </w:rPr>
  </w:style>
  <w:style w:type="character" w:customStyle="1" w:styleId="Char2">
    <w:name w:val="Υπότιτλος Char"/>
    <w:basedOn w:val="a0"/>
    <w:link w:val="a6"/>
    <w:uiPriority w:val="11"/>
    <w:rsid w:val="00FA4AFF"/>
    <w:rPr>
      <w:rFonts w:ascii="League Spartan" w:eastAsiaTheme="minorEastAsia" w:hAnsi="League Spartan"/>
      <w:color w:val="FF8210"/>
      <w:spacing w:val="15"/>
      <w:sz w:val="52"/>
    </w:rPr>
  </w:style>
  <w:style w:type="character" w:styleId="a7">
    <w:name w:val="Subtle Emphasis"/>
    <w:basedOn w:val="a0"/>
    <w:uiPriority w:val="19"/>
    <w:qFormat/>
    <w:rsid w:val="006560F4"/>
    <w:rPr>
      <w:rFonts w:ascii="Grandview Display" w:hAnsi="Grandview Display"/>
      <w:i/>
      <w:iCs/>
      <w:color w:val="008080"/>
      <w:sz w:val="24"/>
    </w:rPr>
  </w:style>
  <w:style w:type="character" w:styleId="a8">
    <w:name w:val="Emphasis"/>
    <w:basedOn w:val="a0"/>
    <w:uiPriority w:val="20"/>
    <w:qFormat/>
    <w:rsid w:val="006560F4"/>
    <w:rPr>
      <w:rFonts w:ascii="Grandview Display" w:hAnsi="Grandview Display"/>
      <w:i/>
      <w:iCs/>
      <w:color w:val="FFD230"/>
      <w:sz w:val="24"/>
    </w:rPr>
  </w:style>
  <w:style w:type="character" w:styleId="a9">
    <w:name w:val="Intense Emphasis"/>
    <w:basedOn w:val="a0"/>
    <w:uiPriority w:val="21"/>
    <w:qFormat/>
    <w:rsid w:val="006560F4"/>
    <w:rPr>
      <w:rFonts w:ascii="Grandview Display" w:hAnsi="Grandview Display"/>
      <w:b/>
      <w:i/>
      <w:iCs/>
      <w:color w:val="309BAE" w:themeColor="accent2"/>
      <w:sz w:val="24"/>
    </w:rPr>
  </w:style>
  <w:style w:type="character" w:styleId="aa">
    <w:name w:val="Strong"/>
    <w:basedOn w:val="a0"/>
    <w:uiPriority w:val="22"/>
    <w:qFormat/>
    <w:rsid w:val="006560F4"/>
    <w:rPr>
      <w:rFonts w:ascii="Grandview Display" w:hAnsi="Grandview Display"/>
      <w:b/>
      <w:bCs/>
      <w:sz w:val="24"/>
    </w:rPr>
  </w:style>
  <w:style w:type="paragraph" w:styleId="ab">
    <w:name w:val="Quote"/>
    <w:basedOn w:val="a"/>
    <w:next w:val="a"/>
    <w:link w:val="Char3"/>
    <w:uiPriority w:val="29"/>
    <w:qFormat/>
    <w:rsid w:val="00313BCF"/>
    <w:pPr>
      <w:spacing w:before="200"/>
      <w:ind w:left="864" w:right="864"/>
      <w:jc w:val="center"/>
    </w:pPr>
    <w:rPr>
      <w:i/>
      <w:iCs/>
      <w:color w:val="008080"/>
    </w:rPr>
  </w:style>
  <w:style w:type="character" w:customStyle="1" w:styleId="Char3">
    <w:name w:val="Απόσπασμα Char"/>
    <w:basedOn w:val="a0"/>
    <w:link w:val="ab"/>
    <w:uiPriority w:val="29"/>
    <w:rsid w:val="00313BCF"/>
    <w:rPr>
      <w:rFonts w:ascii="League Spartan" w:hAnsi="League Spartan"/>
      <w:i/>
      <w:iCs/>
      <w:color w:val="008080"/>
      <w:sz w:val="24"/>
    </w:rPr>
  </w:style>
  <w:style w:type="paragraph" w:styleId="ac">
    <w:name w:val="Intense Quote"/>
    <w:basedOn w:val="a"/>
    <w:next w:val="a"/>
    <w:link w:val="Char4"/>
    <w:uiPriority w:val="30"/>
    <w:qFormat/>
    <w:rsid w:val="00313BCF"/>
    <w:pPr>
      <w:pBdr>
        <w:top w:val="single" w:sz="4" w:space="10" w:color="29577E" w:themeColor="accent1"/>
        <w:bottom w:val="single" w:sz="4" w:space="10" w:color="29577E" w:themeColor="accent1"/>
      </w:pBdr>
      <w:spacing w:before="360" w:after="360"/>
      <w:ind w:left="864" w:right="864"/>
      <w:jc w:val="center"/>
    </w:pPr>
    <w:rPr>
      <w:i/>
      <w:iCs/>
      <w:color w:val="008080"/>
    </w:rPr>
  </w:style>
  <w:style w:type="character" w:customStyle="1" w:styleId="Char4">
    <w:name w:val="Έντονο απόσπ. Char"/>
    <w:basedOn w:val="a0"/>
    <w:link w:val="ac"/>
    <w:uiPriority w:val="30"/>
    <w:rsid w:val="00313BCF"/>
    <w:rPr>
      <w:rFonts w:ascii="League Spartan" w:hAnsi="League Spartan"/>
      <w:i/>
      <w:iCs/>
      <w:color w:val="008080"/>
      <w:sz w:val="24"/>
    </w:rPr>
  </w:style>
  <w:style w:type="character" w:styleId="ad">
    <w:name w:val="Subtle Reference"/>
    <w:basedOn w:val="1Char"/>
    <w:uiPriority w:val="31"/>
    <w:qFormat/>
    <w:rsid w:val="006560F4"/>
    <w:rPr>
      <w:rFonts w:ascii="Grandview Display" w:eastAsiaTheme="majorEastAsia" w:hAnsi="Grandview Display" w:cstheme="majorBidi"/>
      <w:b/>
      <w:bCs/>
      <w:smallCaps/>
      <w:color w:val="29577E"/>
      <w:sz w:val="22"/>
      <w:szCs w:val="26"/>
      <w:lang w:val="en-GB"/>
    </w:rPr>
  </w:style>
  <w:style w:type="character" w:styleId="ae">
    <w:name w:val="Intense Reference"/>
    <w:basedOn w:val="a0"/>
    <w:uiPriority w:val="32"/>
    <w:qFormat/>
    <w:rsid w:val="006560F4"/>
    <w:rPr>
      <w:rFonts w:ascii="Grandview Display" w:hAnsi="Grandview Display"/>
      <w:b/>
      <w:bCs/>
      <w:smallCaps/>
      <w:color w:val="29577E"/>
      <w:spacing w:val="5"/>
      <w:sz w:val="22"/>
    </w:rPr>
  </w:style>
  <w:style w:type="paragraph" w:styleId="af">
    <w:name w:val="List Paragraph"/>
    <w:basedOn w:val="a"/>
    <w:link w:val="Char5"/>
    <w:uiPriority w:val="34"/>
    <w:qFormat/>
    <w:rsid w:val="006B1274"/>
    <w:pPr>
      <w:ind w:left="720"/>
      <w:contextualSpacing/>
    </w:pPr>
  </w:style>
  <w:style w:type="table" w:customStyle="1" w:styleId="TableGridLight1">
    <w:name w:val="Table Grid Light1"/>
    <w:basedOn w:val="a1"/>
    <w:next w:val="af0"/>
    <w:uiPriority w:val="40"/>
    <w:rsid w:val="000B1257"/>
    <w:pPr>
      <w:spacing w:after="0" w:line="240" w:lineRule="auto"/>
    </w:pPr>
    <w:rPr>
      <w:rFonts w:eastAsiaTheme="minorEastAsia"/>
      <w:sz w:val="21"/>
      <w:szCs w:val="21"/>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af0">
    <w:name w:val="Grid Table Light"/>
    <w:basedOn w:val="a1"/>
    <w:uiPriority w:val="40"/>
    <w:rsid w:val="000B125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2">
    <w:name w:val="Table Grid Light2"/>
    <w:basedOn w:val="a1"/>
    <w:next w:val="af0"/>
    <w:uiPriority w:val="40"/>
    <w:rsid w:val="007B5FCE"/>
    <w:pPr>
      <w:spacing w:after="0" w:line="240" w:lineRule="auto"/>
    </w:pPr>
    <w:rPr>
      <w:rFonts w:eastAsiaTheme="minorEastAsia"/>
      <w:sz w:val="21"/>
      <w:szCs w:val="21"/>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Bulletpoints">
    <w:name w:val="Bullet points"/>
    <w:basedOn w:val="a2"/>
    <w:uiPriority w:val="99"/>
    <w:rsid w:val="000061F3"/>
    <w:pPr>
      <w:numPr>
        <w:numId w:val="1"/>
      </w:numPr>
    </w:pPr>
  </w:style>
  <w:style w:type="paragraph" w:styleId="af1">
    <w:name w:val="TOC Heading"/>
    <w:basedOn w:val="a"/>
    <w:next w:val="a"/>
    <w:uiPriority w:val="39"/>
    <w:unhideWhenUsed/>
    <w:qFormat/>
    <w:rsid w:val="00D04B48"/>
    <w:rPr>
      <w:rFonts w:eastAsiaTheme="majorEastAsia" w:cstheme="majorBidi"/>
      <w:b/>
      <w:bCs/>
      <w:color w:val="008080"/>
      <w:sz w:val="40"/>
      <w:lang w:val="en-US"/>
    </w:rPr>
  </w:style>
  <w:style w:type="paragraph" w:styleId="10">
    <w:name w:val="toc 1"/>
    <w:basedOn w:val="a"/>
    <w:next w:val="a"/>
    <w:autoRedefine/>
    <w:uiPriority w:val="39"/>
    <w:unhideWhenUsed/>
    <w:rsid w:val="004C0BC0"/>
    <w:pPr>
      <w:spacing w:after="100"/>
    </w:pPr>
  </w:style>
  <w:style w:type="paragraph" w:styleId="20">
    <w:name w:val="toc 2"/>
    <w:basedOn w:val="a"/>
    <w:next w:val="a"/>
    <w:autoRedefine/>
    <w:uiPriority w:val="39"/>
    <w:unhideWhenUsed/>
    <w:rsid w:val="004C0BC0"/>
    <w:pPr>
      <w:spacing w:after="100"/>
      <w:ind w:left="240"/>
    </w:pPr>
  </w:style>
  <w:style w:type="character" w:styleId="-">
    <w:name w:val="Hyperlink"/>
    <w:basedOn w:val="a0"/>
    <w:uiPriority w:val="99"/>
    <w:unhideWhenUsed/>
    <w:rsid w:val="004C0BC0"/>
    <w:rPr>
      <w:color w:val="FFC000" w:themeColor="hyperlink"/>
      <w:u w:val="single"/>
    </w:rPr>
  </w:style>
  <w:style w:type="table" w:styleId="af2">
    <w:name w:val="Table Grid"/>
    <w:basedOn w:val="a1"/>
    <w:uiPriority w:val="39"/>
    <w:rsid w:val="009135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2">
    <w:name w:val="Grid Table 4 Accent 2"/>
    <w:basedOn w:val="a1"/>
    <w:uiPriority w:val="49"/>
    <w:rsid w:val="009135C2"/>
    <w:pPr>
      <w:spacing w:after="0" w:line="240" w:lineRule="auto"/>
    </w:pPr>
    <w:tblPr>
      <w:tblStyleRowBandSize w:val="1"/>
      <w:tblStyleColBandSize w:val="1"/>
      <w:tblBorders>
        <w:top w:val="single" w:sz="4" w:space="0" w:color="77CAD9" w:themeColor="accent2" w:themeTint="99"/>
        <w:left w:val="single" w:sz="4" w:space="0" w:color="77CAD9" w:themeColor="accent2" w:themeTint="99"/>
        <w:bottom w:val="single" w:sz="4" w:space="0" w:color="77CAD9" w:themeColor="accent2" w:themeTint="99"/>
        <w:right w:val="single" w:sz="4" w:space="0" w:color="77CAD9" w:themeColor="accent2" w:themeTint="99"/>
        <w:insideH w:val="single" w:sz="4" w:space="0" w:color="77CAD9" w:themeColor="accent2" w:themeTint="99"/>
        <w:insideV w:val="single" w:sz="4" w:space="0" w:color="77CAD9" w:themeColor="accent2" w:themeTint="99"/>
      </w:tblBorders>
    </w:tblPr>
    <w:tblStylePr w:type="firstRow">
      <w:rPr>
        <w:b/>
        <w:bCs/>
        <w:color w:val="FFFFFF" w:themeColor="background1"/>
      </w:rPr>
      <w:tblPr/>
      <w:tcPr>
        <w:tcBorders>
          <w:top w:val="single" w:sz="4" w:space="0" w:color="309BAE" w:themeColor="accent2"/>
          <w:left w:val="single" w:sz="4" w:space="0" w:color="309BAE" w:themeColor="accent2"/>
          <w:bottom w:val="single" w:sz="4" w:space="0" w:color="309BAE" w:themeColor="accent2"/>
          <w:right w:val="single" w:sz="4" w:space="0" w:color="309BAE" w:themeColor="accent2"/>
          <w:insideH w:val="nil"/>
          <w:insideV w:val="nil"/>
        </w:tcBorders>
        <w:shd w:val="clear" w:color="auto" w:fill="309BAE" w:themeFill="accent2"/>
      </w:tcPr>
    </w:tblStylePr>
    <w:tblStylePr w:type="lastRow">
      <w:rPr>
        <w:b/>
        <w:bCs/>
      </w:rPr>
      <w:tblPr/>
      <w:tcPr>
        <w:tcBorders>
          <w:top w:val="double" w:sz="4" w:space="0" w:color="309BAE" w:themeColor="accent2"/>
        </w:tcBorders>
      </w:tcPr>
    </w:tblStylePr>
    <w:tblStylePr w:type="firstCol">
      <w:rPr>
        <w:b/>
        <w:bCs/>
      </w:rPr>
    </w:tblStylePr>
    <w:tblStylePr w:type="lastCol">
      <w:rPr>
        <w:b/>
        <w:bCs/>
      </w:rPr>
    </w:tblStylePr>
    <w:tblStylePr w:type="band1Vert">
      <w:tblPr/>
      <w:tcPr>
        <w:shd w:val="clear" w:color="auto" w:fill="D1EDF2" w:themeFill="accent2" w:themeFillTint="33"/>
      </w:tcPr>
    </w:tblStylePr>
    <w:tblStylePr w:type="band1Horz">
      <w:tblPr/>
      <w:tcPr>
        <w:shd w:val="clear" w:color="auto" w:fill="D1EDF2" w:themeFill="accent2" w:themeFillTint="33"/>
      </w:tcPr>
    </w:tblStylePr>
  </w:style>
  <w:style w:type="character" w:customStyle="1" w:styleId="4Char">
    <w:name w:val="Επικεφαλίδα 4 Char"/>
    <w:basedOn w:val="a0"/>
    <w:link w:val="4"/>
    <w:uiPriority w:val="9"/>
    <w:rsid w:val="00D37D66"/>
    <w:rPr>
      <w:rFonts w:ascii="Grandview Display" w:hAnsi="Grandview Display"/>
      <w:i/>
      <w:iCs/>
      <w:color w:val="309BAE"/>
      <w:sz w:val="32"/>
      <w:lang w:val="en-GB"/>
    </w:rPr>
  </w:style>
  <w:style w:type="paragraph" w:customStyle="1" w:styleId="Bulletpoint">
    <w:name w:val="Bullet point"/>
    <w:basedOn w:val="af"/>
    <w:link w:val="BulletpointChar"/>
    <w:qFormat/>
    <w:rsid w:val="008D662C"/>
    <w:pPr>
      <w:numPr>
        <w:numId w:val="7"/>
      </w:numPr>
    </w:pPr>
  </w:style>
  <w:style w:type="character" w:customStyle="1" w:styleId="Char5">
    <w:name w:val="Παράγραφος λίστας Char"/>
    <w:basedOn w:val="a0"/>
    <w:link w:val="af"/>
    <w:uiPriority w:val="34"/>
    <w:rsid w:val="00464456"/>
    <w:rPr>
      <w:rFonts w:ascii="League Spartan" w:hAnsi="League Spartan"/>
      <w:sz w:val="24"/>
    </w:rPr>
  </w:style>
  <w:style w:type="character" w:customStyle="1" w:styleId="BulletpointChar">
    <w:name w:val="Bullet point Char"/>
    <w:basedOn w:val="Char5"/>
    <w:link w:val="Bulletpoint"/>
    <w:rsid w:val="008D662C"/>
    <w:rPr>
      <w:rFonts w:ascii="Grandview Display" w:hAnsi="Grandview Display"/>
      <w:sz w:val="24"/>
      <w:lang w:val="en-GB"/>
    </w:rPr>
  </w:style>
  <w:style w:type="paragraph" w:styleId="af3">
    <w:name w:val="No Spacing"/>
    <w:uiPriority w:val="1"/>
    <w:qFormat/>
    <w:rsid w:val="00115EA3"/>
    <w:pPr>
      <w:spacing w:after="0" w:line="240" w:lineRule="auto"/>
    </w:pPr>
    <w:rPr>
      <w:rFonts w:ascii="Grandview Display" w:hAnsi="Grandview Display"/>
      <w:sz w:val="24"/>
      <w:lang w:val="en-GB"/>
    </w:rPr>
  </w:style>
  <w:style w:type="paragraph" w:styleId="30">
    <w:name w:val="toc 3"/>
    <w:basedOn w:val="a"/>
    <w:next w:val="a"/>
    <w:autoRedefine/>
    <w:uiPriority w:val="39"/>
    <w:unhideWhenUsed/>
    <w:rsid w:val="00370335"/>
    <w:pPr>
      <w:spacing w:after="100"/>
      <w:ind w:left="480"/>
    </w:pPr>
  </w:style>
  <w:style w:type="paragraph" w:styleId="11">
    <w:name w:val="index 1"/>
    <w:basedOn w:val="a"/>
    <w:next w:val="a"/>
    <w:autoRedefine/>
    <w:uiPriority w:val="99"/>
    <w:semiHidden/>
    <w:unhideWhenUsed/>
    <w:rsid w:val="002B1A0C"/>
    <w:pPr>
      <w:spacing w:before="0" w:after="0" w:line="240" w:lineRule="auto"/>
      <w:ind w:left="240" w:hanging="240"/>
    </w:pPr>
  </w:style>
  <w:style w:type="paragraph" w:styleId="af4">
    <w:name w:val="index heading"/>
    <w:basedOn w:val="a"/>
    <w:next w:val="11"/>
    <w:uiPriority w:val="99"/>
    <w:semiHidden/>
    <w:unhideWhenUsed/>
    <w:rsid w:val="002B1A0C"/>
    <w:rPr>
      <w:rFonts w:asciiTheme="majorHAnsi" w:eastAsiaTheme="majorEastAsia" w:hAnsiTheme="majorHAnsi" w:cstheme="majorBidi"/>
      <w:b/>
      <w:bCs/>
    </w:rPr>
  </w:style>
  <w:style w:type="paragraph" w:customStyle="1" w:styleId="Introtitle">
    <w:name w:val="Intro title"/>
    <w:basedOn w:val="a"/>
    <w:link w:val="IntrotitleChar"/>
    <w:qFormat/>
    <w:rsid w:val="001D3081"/>
    <w:pPr>
      <w:spacing w:after="240"/>
    </w:pPr>
    <w:rPr>
      <w:b/>
      <w:bCs/>
      <w:color w:val="29577E" w:themeColor="accent1"/>
      <w:sz w:val="52"/>
      <w:szCs w:val="52"/>
    </w:rPr>
  </w:style>
  <w:style w:type="character" w:customStyle="1" w:styleId="5Char">
    <w:name w:val="Επικεφαλίδα 5 Char"/>
    <w:basedOn w:val="a0"/>
    <w:link w:val="5"/>
    <w:uiPriority w:val="9"/>
    <w:rsid w:val="00D37D66"/>
    <w:rPr>
      <w:rFonts w:asciiTheme="majorHAnsi" w:eastAsiaTheme="majorEastAsia" w:hAnsiTheme="majorHAnsi" w:cstheme="majorBidi"/>
      <w:color w:val="1E415E" w:themeColor="accent1" w:themeShade="BF"/>
      <w:sz w:val="28"/>
      <w:szCs w:val="24"/>
      <w:lang w:val="en-GB"/>
    </w:rPr>
  </w:style>
  <w:style w:type="character" w:customStyle="1" w:styleId="IntrotitleChar">
    <w:name w:val="Intro title Char"/>
    <w:basedOn w:val="1Char"/>
    <w:link w:val="Introtitle"/>
    <w:rsid w:val="001D3081"/>
    <w:rPr>
      <w:rFonts w:ascii="Grandview Display" w:hAnsi="Grandview Display"/>
      <w:b/>
      <w:bCs/>
      <w:color w:val="29577E" w:themeColor="accent1"/>
      <w:sz w:val="52"/>
      <w:szCs w:val="52"/>
      <w:lang w:val="en-GB"/>
    </w:rPr>
  </w:style>
  <w:style w:type="character" w:customStyle="1" w:styleId="6Char">
    <w:name w:val="Επικεφαλίδα 6 Char"/>
    <w:basedOn w:val="a0"/>
    <w:link w:val="6"/>
    <w:uiPriority w:val="9"/>
    <w:rsid w:val="00182F0A"/>
    <w:rPr>
      <w:rFonts w:asciiTheme="majorHAnsi" w:eastAsiaTheme="majorEastAsia" w:hAnsiTheme="majorHAnsi" w:cstheme="majorBidi"/>
      <w:color w:val="142B3E" w:themeColor="accent1" w:themeShade="7F"/>
      <w:sz w:val="24"/>
      <w:lang w:val="en-GB"/>
    </w:rPr>
  </w:style>
  <w:style w:type="character" w:customStyle="1" w:styleId="7Char">
    <w:name w:val="Επικεφαλίδα 7 Char"/>
    <w:basedOn w:val="a0"/>
    <w:link w:val="7"/>
    <w:uiPriority w:val="9"/>
    <w:semiHidden/>
    <w:rsid w:val="00182F0A"/>
    <w:rPr>
      <w:rFonts w:asciiTheme="majorHAnsi" w:eastAsiaTheme="majorEastAsia" w:hAnsiTheme="majorHAnsi" w:cstheme="majorBidi"/>
      <w:i/>
      <w:iCs/>
      <w:color w:val="142B3E" w:themeColor="accent1" w:themeShade="7F"/>
      <w:sz w:val="24"/>
      <w:lang w:val="en-GB"/>
    </w:rPr>
  </w:style>
  <w:style w:type="character" w:customStyle="1" w:styleId="8Char">
    <w:name w:val="Επικεφαλίδα 8 Char"/>
    <w:basedOn w:val="a0"/>
    <w:link w:val="8"/>
    <w:uiPriority w:val="9"/>
    <w:semiHidden/>
    <w:rsid w:val="00182F0A"/>
    <w:rPr>
      <w:rFonts w:asciiTheme="majorHAnsi" w:eastAsiaTheme="majorEastAsia" w:hAnsiTheme="majorHAnsi" w:cstheme="majorBidi"/>
      <w:color w:val="272727" w:themeColor="text1" w:themeTint="D8"/>
      <w:sz w:val="21"/>
      <w:szCs w:val="21"/>
      <w:lang w:val="en-GB"/>
    </w:rPr>
  </w:style>
  <w:style w:type="character" w:customStyle="1" w:styleId="9Char">
    <w:name w:val="Επικεφαλίδα 9 Char"/>
    <w:basedOn w:val="a0"/>
    <w:link w:val="9"/>
    <w:uiPriority w:val="9"/>
    <w:semiHidden/>
    <w:rsid w:val="00182F0A"/>
    <w:rPr>
      <w:rFonts w:asciiTheme="majorHAnsi" w:eastAsiaTheme="majorEastAsia" w:hAnsiTheme="majorHAnsi" w:cstheme="majorBidi"/>
      <w:i/>
      <w:iCs/>
      <w:color w:val="272727" w:themeColor="text1" w:themeTint="D8"/>
      <w:sz w:val="21"/>
      <w:szCs w:val="21"/>
      <w:lang w:val="en-GB"/>
    </w:rPr>
  </w:style>
  <w:style w:type="paragraph" w:customStyle="1" w:styleId="Captiontableandfigures">
    <w:name w:val="Caption table and figures"/>
    <w:basedOn w:val="a"/>
    <w:link w:val="CaptiontableandfiguresChar"/>
    <w:qFormat/>
    <w:rsid w:val="003812A6"/>
  </w:style>
  <w:style w:type="character" w:customStyle="1" w:styleId="CaptiontableandfiguresChar">
    <w:name w:val="Caption table and figures Char"/>
    <w:basedOn w:val="a0"/>
    <w:link w:val="Captiontableandfigures"/>
    <w:rsid w:val="003812A6"/>
    <w:rPr>
      <w:rFonts w:ascii="Grandview Display" w:hAnsi="Grandview Display"/>
      <w:sz w:val="24"/>
      <w:lang w:val="en-GB"/>
    </w:rPr>
  </w:style>
  <w:style w:type="paragraph" w:styleId="af5">
    <w:name w:val="annotation text"/>
    <w:basedOn w:val="a"/>
    <w:link w:val="Char6"/>
    <w:uiPriority w:val="99"/>
    <w:unhideWhenUsed/>
    <w:pPr>
      <w:spacing w:line="240" w:lineRule="auto"/>
    </w:pPr>
    <w:rPr>
      <w:sz w:val="20"/>
      <w:szCs w:val="20"/>
    </w:rPr>
  </w:style>
  <w:style w:type="character" w:customStyle="1" w:styleId="Char6">
    <w:name w:val="Κείμενο σχολίου Char"/>
    <w:basedOn w:val="a0"/>
    <w:link w:val="af5"/>
    <w:uiPriority w:val="99"/>
    <w:rPr>
      <w:rFonts w:ascii="Grandview Display" w:hAnsi="Grandview Display"/>
      <w:sz w:val="20"/>
      <w:szCs w:val="20"/>
      <w:lang w:val="en-GB"/>
    </w:rPr>
  </w:style>
  <w:style w:type="character" w:styleId="af6">
    <w:name w:val="annotation reference"/>
    <w:basedOn w:val="a0"/>
    <w:uiPriority w:val="99"/>
    <w:semiHidden/>
    <w:unhideWhenUsed/>
    <w:rPr>
      <w:sz w:val="16"/>
      <w:szCs w:val="16"/>
    </w:rPr>
  </w:style>
  <w:style w:type="paragraph" w:styleId="af7">
    <w:name w:val="annotation subject"/>
    <w:basedOn w:val="af5"/>
    <w:next w:val="af5"/>
    <w:link w:val="Char7"/>
    <w:uiPriority w:val="99"/>
    <w:semiHidden/>
    <w:unhideWhenUsed/>
    <w:rsid w:val="00DF0D3D"/>
    <w:rPr>
      <w:b/>
      <w:bCs/>
    </w:rPr>
  </w:style>
  <w:style w:type="character" w:customStyle="1" w:styleId="Char7">
    <w:name w:val="Θέμα σχολίου Char"/>
    <w:basedOn w:val="Char6"/>
    <w:link w:val="af7"/>
    <w:uiPriority w:val="99"/>
    <w:semiHidden/>
    <w:rsid w:val="00DF0D3D"/>
    <w:rPr>
      <w:rFonts w:ascii="Grandview Display" w:hAnsi="Grandview Display"/>
      <w:b/>
      <w:bCs/>
      <w:sz w:val="20"/>
      <w:szCs w:val="20"/>
      <w:lang w:val="en-GB"/>
    </w:rPr>
  </w:style>
  <w:style w:type="character" w:styleId="af8">
    <w:name w:val="Unresolved Mention"/>
    <w:basedOn w:val="a0"/>
    <w:uiPriority w:val="99"/>
    <w:semiHidden/>
    <w:unhideWhenUsed/>
    <w:rsid w:val="00DF0D3D"/>
    <w:rPr>
      <w:color w:val="605E5C"/>
      <w:shd w:val="clear" w:color="auto" w:fill="E1DFDD"/>
    </w:rPr>
  </w:style>
  <w:style w:type="table" w:styleId="4-4">
    <w:name w:val="Grid Table 4 Accent 4"/>
    <w:basedOn w:val="a1"/>
    <w:uiPriority w:val="49"/>
    <w:rsid w:val="006B5BDC"/>
    <w:pPr>
      <w:spacing w:after="0" w:line="240" w:lineRule="auto"/>
    </w:pPr>
    <w:tblPr>
      <w:tblStyleRowBandSize w:val="1"/>
      <w:tblStyleColBandSize w:val="1"/>
      <w:tblBorders>
        <w:top w:val="single" w:sz="4" w:space="0" w:color="FFB36F" w:themeColor="accent4" w:themeTint="99"/>
        <w:left w:val="single" w:sz="4" w:space="0" w:color="FFB36F" w:themeColor="accent4" w:themeTint="99"/>
        <w:bottom w:val="single" w:sz="4" w:space="0" w:color="FFB36F" w:themeColor="accent4" w:themeTint="99"/>
        <w:right w:val="single" w:sz="4" w:space="0" w:color="FFB36F" w:themeColor="accent4" w:themeTint="99"/>
        <w:insideH w:val="single" w:sz="4" w:space="0" w:color="FFB36F" w:themeColor="accent4" w:themeTint="99"/>
        <w:insideV w:val="single" w:sz="4" w:space="0" w:color="FFB36F" w:themeColor="accent4" w:themeTint="99"/>
      </w:tblBorders>
    </w:tblPr>
    <w:tblStylePr w:type="firstRow">
      <w:rPr>
        <w:b/>
        <w:bCs/>
        <w:color w:val="FFFFFF" w:themeColor="background1"/>
      </w:rPr>
      <w:tblPr/>
      <w:tcPr>
        <w:tcBorders>
          <w:top w:val="single" w:sz="4" w:space="0" w:color="FF8210" w:themeColor="accent4"/>
          <w:left w:val="single" w:sz="4" w:space="0" w:color="FF8210" w:themeColor="accent4"/>
          <w:bottom w:val="single" w:sz="4" w:space="0" w:color="FF8210" w:themeColor="accent4"/>
          <w:right w:val="single" w:sz="4" w:space="0" w:color="FF8210" w:themeColor="accent4"/>
          <w:insideH w:val="nil"/>
          <w:insideV w:val="nil"/>
        </w:tcBorders>
        <w:shd w:val="clear" w:color="auto" w:fill="FF8210" w:themeFill="accent4"/>
      </w:tcPr>
    </w:tblStylePr>
    <w:tblStylePr w:type="lastRow">
      <w:rPr>
        <w:b/>
        <w:bCs/>
      </w:rPr>
      <w:tblPr/>
      <w:tcPr>
        <w:tcBorders>
          <w:top w:val="double" w:sz="4" w:space="0" w:color="FF8210" w:themeColor="accent4"/>
        </w:tcBorders>
      </w:tcPr>
    </w:tblStylePr>
    <w:tblStylePr w:type="firstCol">
      <w:rPr>
        <w:b/>
        <w:bCs/>
      </w:rPr>
    </w:tblStylePr>
    <w:tblStylePr w:type="lastCol">
      <w:rPr>
        <w:b/>
        <w:bCs/>
      </w:rPr>
    </w:tblStylePr>
    <w:tblStylePr w:type="band1Vert">
      <w:tblPr/>
      <w:tcPr>
        <w:shd w:val="clear" w:color="auto" w:fill="FFE5CF" w:themeFill="accent4" w:themeFillTint="33"/>
      </w:tcPr>
    </w:tblStylePr>
    <w:tblStylePr w:type="band1Horz">
      <w:tblPr/>
      <w:tcPr>
        <w:shd w:val="clear" w:color="auto" w:fill="FFE5CF" w:themeFill="accent4" w:themeFillTint="33"/>
      </w:tcPr>
    </w:tblStylePr>
  </w:style>
  <w:style w:type="paragraph" w:styleId="af9">
    <w:name w:val="caption"/>
    <w:basedOn w:val="a"/>
    <w:next w:val="a"/>
    <w:uiPriority w:val="35"/>
    <w:unhideWhenUsed/>
    <w:qFormat/>
    <w:rsid w:val="00E2674F"/>
    <w:pPr>
      <w:spacing w:before="0" w:after="200" w:line="240" w:lineRule="auto"/>
    </w:pPr>
    <w:rPr>
      <w:i/>
      <w:iCs/>
      <w:color w:val="008080" w:themeColor="text2"/>
      <w:sz w:val="18"/>
      <w:szCs w:val="18"/>
    </w:rPr>
  </w:style>
  <w:style w:type="table" w:customStyle="1" w:styleId="TableNormal1">
    <w:name w:val="Table Normal1"/>
    <w:uiPriority w:val="2"/>
    <w:semiHidden/>
    <w:unhideWhenUsed/>
    <w:qFormat/>
    <w:rsid w:val="00E62C12"/>
    <w:pPr>
      <w:widowControl w:val="0"/>
      <w:spacing w:after="0" w:line="240" w:lineRule="auto"/>
    </w:pPr>
    <w:rPr>
      <w:lang w:val="en-US"/>
    </w:rPr>
    <w:tblPr>
      <w:tblInd w:w="0" w:type="dxa"/>
      <w:tblCellMar>
        <w:top w:w="0" w:type="dxa"/>
        <w:left w:w="0" w:type="dxa"/>
        <w:bottom w:w="0" w:type="dxa"/>
        <w:right w:w="0" w:type="dxa"/>
      </w:tblCellMar>
    </w:tblPr>
  </w:style>
  <w:style w:type="paragraph" w:styleId="afa">
    <w:name w:val="Body Text"/>
    <w:basedOn w:val="a"/>
    <w:link w:val="Char8"/>
    <w:uiPriority w:val="1"/>
    <w:qFormat/>
    <w:rsid w:val="00E62C12"/>
    <w:pPr>
      <w:widowControl w:val="0"/>
      <w:spacing w:before="0" w:after="0" w:line="240" w:lineRule="auto"/>
      <w:ind w:left="20"/>
    </w:pPr>
    <w:rPr>
      <w:rFonts w:ascii="Grandview" w:eastAsia="Grandview" w:hAnsi="Grandview"/>
      <w:sz w:val="22"/>
      <w:lang w:val="en-US"/>
    </w:rPr>
  </w:style>
  <w:style w:type="character" w:customStyle="1" w:styleId="Char8">
    <w:name w:val="Σώμα κειμένου Char"/>
    <w:basedOn w:val="a0"/>
    <w:link w:val="afa"/>
    <w:uiPriority w:val="1"/>
    <w:rsid w:val="00E62C12"/>
    <w:rPr>
      <w:rFonts w:ascii="Grandview" w:eastAsia="Grandview" w:hAnsi="Grandview"/>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684323">
      <w:bodyDiv w:val="1"/>
      <w:marLeft w:val="0"/>
      <w:marRight w:val="0"/>
      <w:marTop w:val="0"/>
      <w:marBottom w:val="0"/>
      <w:divBdr>
        <w:top w:val="none" w:sz="0" w:space="0" w:color="auto"/>
        <w:left w:val="none" w:sz="0" w:space="0" w:color="auto"/>
        <w:bottom w:val="none" w:sz="0" w:space="0" w:color="auto"/>
        <w:right w:val="none" w:sz="0" w:space="0" w:color="auto"/>
      </w:divBdr>
    </w:div>
    <w:div w:id="316226329">
      <w:bodyDiv w:val="1"/>
      <w:marLeft w:val="0"/>
      <w:marRight w:val="0"/>
      <w:marTop w:val="0"/>
      <w:marBottom w:val="0"/>
      <w:divBdr>
        <w:top w:val="none" w:sz="0" w:space="0" w:color="auto"/>
        <w:left w:val="none" w:sz="0" w:space="0" w:color="auto"/>
        <w:bottom w:val="none" w:sz="0" w:space="0" w:color="auto"/>
        <w:right w:val="none" w:sz="0" w:space="0" w:color="auto"/>
      </w:divBdr>
      <w:divsChild>
        <w:div w:id="548343516">
          <w:marLeft w:val="0"/>
          <w:marRight w:val="0"/>
          <w:marTop w:val="0"/>
          <w:marBottom w:val="0"/>
          <w:divBdr>
            <w:top w:val="single" w:sz="2" w:space="0" w:color="auto"/>
            <w:left w:val="single" w:sz="2" w:space="0" w:color="auto"/>
            <w:bottom w:val="single" w:sz="6" w:space="0" w:color="auto"/>
            <w:right w:val="single" w:sz="2" w:space="0" w:color="auto"/>
          </w:divBdr>
          <w:divsChild>
            <w:div w:id="1735086907">
              <w:marLeft w:val="0"/>
              <w:marRight w:val="0"/>
              <w:marTop w:val="100"/>
              <w:marBottom w:val="100"/>
              <w:divBdr>
                <w:top w:val="single" w:sz="2" w:space="0" w:color="D9D9E3"/>
                <w:left w:val="single" w:sz="2" w:space="0" w:color="D9D9E3"/>
                <w:bottom w:val="single" w:sz="2" w:space="0" w:color="D9D9E3"/>
                <w:right w:val="single" w:sz="2" w:space="0" w:color="D9D9E3"/>
              </w:divBdr>
              <w:divsChild>
                <w:div w:id="1488668670">
                  <w:marLeft w:val="0"/>
                  <w:marRight w:val="0"/>
                  <w:marTop w:val="0"/>
                  <w:marBottom w:val="0"/>
                  <w:divBdr>
                    <w:top w:val="single" w:sz="2" w:space="0" w:color="D9D9E3"/>
                    <w:left w:val="single" w:sz="2" w:space="0" w:color="D9D9E3"/>
                    <w:bottom w:val="single" w:sz="2" w:space="0" w:color="D9D9E3"/>
                    <w:right w:val="single" w:sz="2" w:space="0" w:color="D9D9E3"/>
                  </w:divBdr>
                  <w:divsChild>
                    <w:div w:id="1906135408">
                      <w:marLeft w:val="0"/>
                      <w:marRight w:val="0"/>
                      <w:marTop w:val="0"/>
                      <w:marBottom w:val="0"/>
                      <w:divBdr>
                        <w:top w:val="single" w:sz="2" w:space="0" w:color="D9D9E3"/>
                        <w:left w:val="single" w:sz="2" w:space="0" w:color="D9D9E3"/>
                        <w:bottom w:val="single" w:sz="2" w:space="0" w:color="D9D9E3"/>
                        <w:right w:val="single" w:sz="2" w:space="0" w:color="D9D9E3"/>
                      </w:divBdr>
                      <w:divsChild>
                        <w:div w:id="1634094101">
                          <w:marLeft w:val="0"/>
                          <w:marRight w:val="0"/>
                          <w:marTop w:val="0"/>
                          <w:marBottom w:val="0"/>
                          <w:divBdr>
                            <w:top w:val="single" w:sz="2" w:space="0" w:color="D9D9E3"/>
                            <w:left w:val="single" w:sz="2" w:space="0" w:color="D9D9E3"/>
                            <w:bottom w:val="single" w:sz="2" w:space="0" w:color="D9D9E3"/>
                            <w:right w:val="single" w:sz="2" w:space="0" w:color="D9D9E3"/>
                          </w:divBdr>
                          <w:divsChild>
                            <w:div w:id="350104685">
                              <w:marLeft w:val="0"/>
                              <w:marRight w:val="0"/>
                              <w:marTop w:val="0"/>
                              <w:marBottom w:val="0"/>
                              <w:divBdr>
                                <w:top w:val="single" w:sz="2" w:space="0" w:color="D9D9E3"/>
                                <w:left w:val="single" w:sz="2" w:space="0" w:color="D9D9E3"/>
                                <w:bottom w:val="single" w:sz="2" w:space="0" w:color="D9D9E3"/>
                                <w:right w:val="single" w:sz="2" w:space="0" w:color="D9D9E3"/>
                              </w:divBdr>
                              <w:divsChild>
                                <w:div w:id="56414772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333727467">
      <w:bodyDiv w:val="1"/>
      <w:marLeft w:val="0"/>
      <w:marRight w:val="0"/>
      <w:marTop w:val="0"/>
      <w:marBottom w:val="0"/>
      <w:divBdr>
        <w:top w:val="none" w:sz="0" w:space="0" w:color="auto"/>
        <w:left w:val="none" w:sz="0" w:space="0" w:color="auto"/>
        <w:bottom w:val="none" w:sz="0" w:space="0" w:color="auto"/>
        <w:right w:val="none" w:sz="0" w:space="0" w:color="auto"/>
      </w:divBdr>
    </w:div>
    <w:div w:id="660431487">
      <w:bodyDiv w:val="1"/>
      <w:marLeft w:val="0"/>
      <w:marRight w:val="0"/>
      <w:marTop w:val="0"/>
      <w:marBottom w:val="0"/>
      <w:divBdr>
        <w:top w:val="none" w:sz="0" w:space="0" w:color="auto"/>
        <w:left w:val="none" w:sz="0" w:space="0" w:color="auto"/>
        <w:bottom w:val="none" w:sz="0" w:space="0" w:color="auto"/>
        <w:right w:val="none" w:sz="0" w:space="0" w:color="auto"/>
      </w:divBdr>
    </w:div>
    <w:div w:id="765418958">
      <w:bodyDiv w:val="1"/>
      <w:marLeft w:val="0"/>
      <w:marRight w:val="0"/>
      <w:marTop w:val="0"/>
      <w:marBottom w:val="0"/>
      <w:divBdr>
        <w:top w:val="none" w:sz="0" w:space="0" w:color="auto"/>
        <w:left w:val="none" w:sz="0" w:space="0" w:color="auto"/>
        <w:bottom w:val="none" w:sz="0" w:space="0" w:color="auto"/>
        <w:right w:val="none" w:sz="0" w:space="0" w:color="auto"/>
      </w:divBdr>
    </w:div>
    <w:div w:id="1663121681">
      <w:bodyDiv w:val="1"/>
      <w:marLeft w:val="0"/>
      <w:marRight w:val="0"/>
      <w:marTop w:val="0"/>
      <w:marBottom w:val="0"/>
      <w:divBdr>
        <w:top w:val="none" w:sz="0" w:space="0" w:color="auto"/>
        <w:left w:val="none" w:sz="0" w:space="0" w:color="auto"/>
        <w:bottom w:val="none" w:sz="0" w:space="0" w:color="auto"/>
        <w:right w:val="none" w:sz="0" w:space="0" w:color="auto"/>
      </w:divBdr>
      <w:divsChild>
        <w:div w:id="1218972365">
          <w:marLeft w:val="0"/>
          <w:marRight w:val="0"/>
          <w:marTop w:val="0"/>
          <w:marBottom w:val="0"/>
          <w:divBdr>
            <w:top w:val="none" w:sz="0" w:space="0" w:color="auto"/>
            <w:left w:val="none" w:sz="0" w:space="0" w:color="auto"/>
            <w:bottom w:val="none" w:sz="0" w:space="0" w:color="auto"/>
            <w:right w:val="none" w:sz="0" w:space="0" w:color="auto"/>
          </w:divBdr>
        </w:div>
      </w:divsChild>
    </w:div>
    <w:div w:id="194957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8.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file:///C:/Users/Giorgos%20k/Downloads/Image%20by%20%3Ca%20href=%22https:/www.freepik.com/free-vector/tips-labels-collection-flat-style_2686968.htm" TargetMode="Externa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Regio1st">
      <a:dk1>
        <a:sysClr val="windowText" lastClr="000000"/>
      </a:dk1>
      <a:lt1>
        <a:sysClr val="window" lastClr="FFFFFF"/>
      </a:lt1>
      <a:dk2>
        <a:srgbClr val="008080"/>
      </a:dk2>
      <a:lt2>
        <a:srgbClr val="FFFFFF"/>
      </a:lt2>
      <a:accent1>
        <a:srgbClr val="29577E"/>
      </a:accent1>
      <a:accent2>
        <a:srgbClr val="309BAE"/>
      </a:accent2>
      <a:accent3>
        <a:srgbClr val="FFD230"/>
      </a:accent3>
      <a:accent4>
        <a:srgbClr val="FF8210"/>
      </a:accent4>
      <a:accent5>
        <a:srgbClr val="008080"/>
      </a:accent5>
      <a:accent6>
        <a:srgbClr val="0989B1"/>
      </a:accent6>
      <a:hlink>
        <a:srgbClr val="FFC000"/>
      </a:hlink>
      <a:folHlink>
        <a:srgbClr val="4AB5C4"/>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3">
          <a:schemeClr val="accent1"/>
        </a:lnRef>
        <a:fillRef idx="0">
          <a:schemeClr val="accent1"/>
        </a:fillRef>
        <a:effectRef idx="2">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283B5B60DE7E34FB7C94335263C33F7" ma:contentTypeVersion="14" ma:contentTypeDescription="Create a new document." ma:contentTypeScope="" ma:versionID="c62d8914b240c01322972679f79a6971">
  <xsd:schema xmlns:xsd="http://www.w3.org/2001/XMLSchema" xmlns:xs="http://www.w3.org/2001/XMLSchema" xmlns:p="http://schemas.microsoft.com/office/2006/metadata/properties" xmlns:ns2="c6ba4ee9-2a59-4025-b37e-c167292fdbe8" xmlns:ns3="6b2c733d-f853-4704-bad8-f624003fa4a7" targetNamespace="http://schemas.microsoft.com/office/2006/metadata/properties" ma:root="true" ma:fieldsID="8742f67f11da3772e5ca547abfc27621" ns2:_="" ns3:_="">
    <xsd:import namespace="c6ba4ee9-2a59-4025-b37e-c167292fdbe8"/>
    <xsd:import namespace="6b2c733d-f853-4704-bad8-f624003fa4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ba4ee9-2a59-4025-b37e-c167292fd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ed25f8e-50e6-4137-9d04-02130354ac1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b2c733d-f853-4704-bad8-f624003fa4a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821b6858-80d4-4e37-953b-b0a1df5fb798}" ma:internalName="TaxCatchAll" ma:showField="CatchAllData" ma:web="6b2c733d-f853-4704-bad8-f624003fa4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6ba4ee9-2a59-4025-b37e-c167292fdbe8">
      <Terms xmlns="http://schemas.microsoft.com/office/infopath/2007/PartnerControls"/>
    </lcf76f155ced4ddcb4097134ff3c332f>
    <TaxCatchAll xmlns="6b2c733d-f853-4704-bad8-f624003fa4a7" xsi:nil="true"/>
  </documentManagement>
</p:properties>
</file>

<file path=customXml/itemProps1.xml><?xml version="1.0" encoding="utf-8"?>
<ds:datastoreItem xmlns:ds="http://schemas.openxmlformats.org/officeDocument/2006/customXml" ds:itemID="{57BB0D45-ECD7-4614-8297-D1F57378AE6E}">
  <ds:schemaRefs>
    <ds:schemaRef ds:uri="http://schemas.microsoft.com/sharepoint/v3/contenttype/forms"/>
  </ds:schemaRefs>
</ds:datastoreItem>
</file>

<file path=customXml/itemProps2.xml><?xml version="1.0" encoding="utf-8"?>
<ds:datastoreItem xmlns:ds="http://schemas.openxmlformats.org/officeDocument/2006/customXml" ds:itemID="{19E6A687-140A-4D2A-B097-21E2F1127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ba4ee9-2a59-4025-b37e-c167292fdbe8"/>
    <ds:schemaRef ds:uri="6b2c733d-f853-4704-bad8-f624003fa4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8A8AFD8-3D75-4F7E-BBE9-8CE31E0D3173}">
  <ds:schemaRefs>
    <ds:schemaRef ds:uri="http://schemas.openxmlformats.org/officeDocument/2006/bibliography"/>
  </ds:schemaRefs>
</ds:datastoreItem>
</file>

<file path=customXml/itemProps4.xml><?xml version="1.0" encoding="utf-8"?>
<ds:datastoreItem xmlns:ds="http://schemas.openxmlformats.org/officeDocument/2006/customXml" ds:itemID="{ADDCBB67-7A10-4DEE-BC0B-358E2A5E948F}">
  <ds:schemaRefs>
    <ds:schemaRef ds:uri="http://schemas.microsoft.com/office/2006/metadata/properties"/>
    <ds:schemaRef ds:uri="http://schemas.microsoft.com/office/infopath/2007/PartnerControls"/>
    <ds:schemaRef ds:uri="c6ba4ee9-2a59-4025-b37e-c167292fdbe8"/>
    <ds:schemaRef ds:uri="6b2c733d-f853-4704-bad8-f624003fa4a7"/>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3870</Words>
  <Characters>22064</Characters>
  <Application>Microsoft Office Word</Application>
  <DocSecurity>0</DocSecurity>
  <Lines>183</Lines>
  <Paragraphs>51</Paragraphs>
  <ScaleCrop>false</ScaleCrop>
  <Company/>
  <LinksUpToDate>false</LinksUpToDate>
  <CharactersWithSpaces>25883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Axelle Gallerand</dc:creator>
  <cp:keywords/>
  <dc:description/>
  <cp:lastModifiedBy>George Konstantopoulos</cp:lastModifiedBy>
  <cp:revision>3</cp:revision>
  <cp:lastPrinted>2023-09-20T20:42:00Z</cp:lastPrinted>
  <dcterms:created xsi:type="dcterms:W3CDTF">2024-03-12T10:40:00Z</dcterms:created>
  <dcterms:modified xsi:type="dcterms:W3CDTF">2024-04-02T09:27:00Z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0x010100A283B5B60DE7E34FB7C94335263C33F7</vt:lpwstr>
  </property>
  <property fmtid="{D5CDD505-2E9C-101B-9397-08002B2CF9AE}" pid="3" name="MediaServiceImageTags">
    <vt:lpwstr/>
  </property>
</Properties>
</file>